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5C29" w14:textId="4FC25586" w:rsidR="00007A44" w:rsidRPr="00135DBA" w:rsidRDefault="00007A44" w:rsidP="00007A44">
      <w:pPr>
        <w:autoSpaceDE w:val="0"/>
        <w:autoSpaceDN w:val="0"/>
        <w:adjustRightInd w:val="0"/>
        <w:spacing w:after="0" w:line="240" w:lineRule="auto"/>
        <w:rPr>
          <w:rFonts w:cs="HelveticaNeue-Thin"/>
          <w:color w:val="010202"/>
          <w:sz w:val="72"/>
          <w:szCs w:val="71"/>
        </w:rPr>
      </w:pPr>
      <w:r w:rsidRPr="00135DBA">
        <w:rPr>
          <w:rFonts w:cs="HelveticaNeue-Thin"/>
          <w:color w:val="010202"/>
          <w:sz w:val="72"/>
          <w:szCs w:val="71"/>
        </w:rPr>
        <w:t>Partnership with families</w:t>
      </w:r>
      <w:r>
        <w:rPr>
          <w:rFonts w:cs="HelveticaNeue-Thin"/>
          <w:color w:val="010202"/>
          <w:sz w:val="72"/>
          <w:szCs w:val="71"/>
        </w:rPr>
        <w:br/>
      </w:r>
      <w:r w:rsidR="00161ED1">
        <w:rPr>
          <w:rFonts w:cs="HelveticaNeue-Thin"/>
          <w:color w:val="010202"/>
          <w:sz w:val="40"/>
          <w:szCs w:val="71"/>
        </w:rPr>
        <w:t>21st</w:t>
      </w:r>
      <w:r w:rsidR="004E7C4F">
        <w:rPr>
          <w:rFonts w:cs="HelveticaNeue-Thin"/>
          <w:color w:val="010202"/>
          <w:sz w:val="40"/>
          <w:szCs w:val="71"/>
        </w:rPr>
        <w:t xml:space="preserve"> </w:t>
      </w:r>
      <w:r w:rsidR="004D36AF">
        <w:rPr>
          <w:rFonts w:cs="HelveticaNeue-Thin"/>
          <w:color w:val="010202"/>
          <w:sz w:val="40"/>
          <w:szCs w:val="71"/>
        </w:rPr>
        <w:t xml:space="preserve">February to </w:t>
      </w:r>
      <w:r w:rsidR="00161ED1">
        <w:rPr>
          <w:rFonts w:cs="HelveticaNeue-Thin"/>
          <w:color w:val="010202"/>
          <w:sz w:val="40"/>
          <w:szCs w:val="71"/>
        </w:rPr>
        <w:t>25</w:t>
      </w:r>
      <w:r w:rsidR="00A43D41">
        <w:rPr>
          <w:rFonts w:cs="HelveticaNeue-Thin"/>
          <w:color w:val="010202"/>
          <w:sz w:val="40"/>
          <w:szCs w:val="71"/>
        </w:rPr>
        <w:t>th</w:t>
      </w:r>
      <w:r w:rsidR="008C37A2">
        <w:rPr>
          <w:rFonts w:cs="HelveticaNeue-Thin"/>
          <w:color w:val="010202"/>
          <w:sz w:val="40"/>
          <w:szCs w:val="71"/>
        </w:rPr>
        <w:t xml:space="preserve"> </w:t>
      </w:r>
      <w:r w:rsidR="004E7C4F">
        <w:rPr>
          <w:rFonts w:cs="HelveticaNeue-Thin"/>
          <w:color w:val="010202"/>
          <w:sz w:val="40"/>
          <w:szCs w:val="71"/>
        </w:rPr>
        <w:t>February 2022</w:t>
      </w:r>
    </w:p>
    <w:p w14:paraId="4FE5430F" w14:textId="77777777" w:rsidR="0015611F" w:rsidRDefault="0015611F" w:rsidP="0015611F">
      <w:pPr>
        <w:spacing w:after="0"/>
      </w:pPr>
    </w:p>
    <w:p w14:paraId="5A5057DD" w14:textId="77777777" w:rsidR="00146C41" w:rsidRDefault="00146C41" w:rsidP="0015611F">
      <w:pPr>
        <w:spacing w:after="0"/>
      </w:pPr>
    </w:p>
    <w:p w14:paraId="24C89ACF" w14:textId="77777777" w:rsidR="00161ED1" w:rsidRDefault="00161ED1" w:rsidP="0015611F">
      <w:pPr>
        <w:spacing w:after="0"/>
        <w:rPr>
          <w:sz w:val="24"/>
          <w:szCs w:val="24"/>
        </w:rPr>
      </w:pPr>
    </w:p>
    <w:p w14:paraId="4FD62E2D" w14:textId="6F33797D" w:rsidR="00007A44" w:rsidRPr="003D3A6C" w:rsidRDefault="00007A44" w:rsidP="0015611F">
      <w:pPr>
        <w:spacing w:after="0"/>
        <w:rPr>
          <w:sz w:val="24"/>
          <w:szCs w:val="24"/>
        </w:rPr>
      </w:pPr>
      <w:r w:rsidRPr="003D3A6C">
        <w:rPr>
          <w:sz w:val="24"/>
          <w:szCs w:val="24"/>
        </w:rPr>
        <w:t>Dear Families,</w:t>
      </w:r>
    </w:p>
    <w:p w14:paraId="7395B9BF" w14:textId="77777777" w:rsidR="00146C41" w:rsidRPr="003D3A6C" w:rsidRDefault="00146C41" w:rsidP="0015611F">
      <w:pPr>
        <w:spacing w:after="0"/>
        <w:rPr>
          <w:sz w:val="24"/>
          <w:szCs w:val="24"/>
        </w:rPr>
      </w:pPr>
    </w:p>
    <w:p w14:paraId="66B66663" w14:textId="77777777" w:rsidR="00F44E46" w:rsidRPr="003D3A6C" w:rsidRDefault="00007A44" w:rsidP="00AF681F">
      <w:pPr>
        <w:pStyle w:val="NoSpacing"/>
        <w:spacing w:line="276" w:lineRule="auto"/>
        <w:rPr>
          <w:sz w:val="24"/>
          <w:szCs w:val="24"/>
        </w:rPr>
      </w:pPr>
      <w:r w:rsidRPr="003D3A6C">
        <w:rPr>
          <w:sz w:val="24"/>
          <w:szCs w:val="24"/>
        </w:rPr>
        <w:t>As a part of the continuous improvement required by the National Quality Standard, this week we</w:t>
      </w:r>
      <w:r w:rsidR="007F1AEF" w:rsidRPr="003D3A6C">
        <w:rPr>
          <w:sz w:val="24"/>
          <w:szCs w:val="24"/>
        </w:rPr>
        <w:t xml:space="preserve"> are</w:t>
      </w:r>
      <w:r w:rsidR="00F44E46" w:rsidRPr="003D3A6C">
        <w:rPr>
          <w:sz w:val="24"/>
          <w:szCs w:val="24"/>
        </w:rPr>
        <w:t>:</w:t>
      </w:r>
    </w:p>
    <w:p w14:paraId="684E409B" w14:textId="4C048D22" w:rsidR="00DD22D8" w:rsidRPr="003D3A6C" w:rsidRDefault="00DB5AE6" w:rsidP="005548DC">
      <w:pPr>
        <w:pStyle w:val="ListParagraph"/>
        <w:numPr>
          <w:ilvl w:val="0"/>
          <w:numId w:val="2"/>
        </w:numPr>
        <w:autoSpaceDE w:val="0"/>
        <w:autoSpaceDN w:val="0"/>
        <w:spacing w:after="0" w:line="259" w:lineRule="auto"/>
        <w:rPr>
          <w:bCs/>
          <w:sz w:val="24"/>
          <w:szCs w:val="24"/>
        </w:rPr>
      </w:pPr>
      <w:r w:rsidRPr="003D3A6C">
        <w:rPr>
          <w:bCs/>
          <w:sz w:val="24"/>
          <w:szCs w:val="24"/>
        </w:rPr>
        <w:t xml:space="preserve">reviewing </w:t>
      </w:r>
      <w:r w:rsidR="00161ED1">
        <w:rPr>
          <w:bCs/>
          <w:sz w:val="24"/>
          <w:szCs w:val="24"/>
        </w:rPr>
        <w:t>what it means to critically reflect and how doing so helps us improve learning outcomes for children. If you’d like to know more about our reflective practice please ask our Educational Leader or your child’s educators</w:t>
      </w:r>
    </w:p>
    <w:p w14:paraId="1FAB7409" w14:textId="34F3B6BF" w:rsidR="00FA6E56" w:rsidRPr="003D3A6C" w:rsidRDefault="00FA6E56" w:rsidP="00E776AA">
      <w:pPr>
        <w:pStyle w:val="ListParagraph"/>
        <w:numPr>
          <w:ilvl w:val="0"/>
          <w:numId w:val="2"/>
        </w:numPr>
        <w:autoSpaceDE w:val="0"/>
        <w:autoSpaceDN w:val="0"/>
        <w:spacing w:after="0" w:line="259" w:lineRule="auto"/>
        <w:rPr>
          <w:bCs/>
          <w:sz w:val="24"/>
          <w:szCs w:val="24"/>
        </w:rPr>
      </w:pPr>
      <w:r w:rsidRPr="003D3A6C">
        <w:rPr>
          <w:bCs/>
          <w:sz w:val="24"/>
          <w:szCs w:val="24"/>
        </w:rPr>
        <w:t xml:space="preserve">reviewing our </w:t>
      </w:r>
      <w:r w:rsidR="00161ED1">
        <w:rPr>
          <w:rFonts w:eastAsia="Calibri" w:cstheme="minorHAnsi"/>
          <w:bCs/>
          <w:sz w:val="24"/>
          <w:szCs w:val="24"/>
        </w:rPr>
        <w:t>Technology</w:t>
      </w:r>
      <w:r w:rsidR="004D36AF" w:rsidRPr="003D3A6C">
        <w:rPr>
          <w:rFonts w:eastAsia="Calibri" w:cstheme="minorHAnsi"/>
          <w:bCs/>
          <w:sz w:val="24"/>
          <w:szCs w:val="24"/>
        </w:rPr>
        <w:t xml:space="preserve"> </w:t>
      </w:r>
      <w:r w:rsidR="00161ED1">
        <w:rPr>
          <w:rFonts w:eastAsia="Calibri" w:cstheme="minorHAnsi"/>
          <w:bCs/>
          <w:sz w:val="24"/>
          <w:szCs w:val="24"/>
        </w:rPr>
        <w:t xml:space="preserve">Usage </w:t>
      </w:r>
      <w:r w:rsidR="0015611F" w:rsidRPr="003D3A6C">
        <w:rPr>
          <w:bCs/>
          <w:sz w:val="24"/>
          <w:szCs w:val="24"/>
        </w:rPr>
        <w:t>Policy</w:t>
      </w:r>
      <w:r w:rsidR="004D36AF" w:rsidRPr="003D3A6C">
        <w:rPr>
          <w:rFonts w:cstheme="minorHAnsi"/>
          <w:bCs/>
          <w:sz w:val="24"/>
          <w:szCs w:val="24"/>
        </w:rPr>
        <w:t xml:space="preserve">. </w:t>
      </w:r>
      <w:r w:rsidR="00AA25E5" w:rsidRPr="003D3A6C">
        <w:rPr>
          <w:rFonts w:cstheme="minorHAnsi"/>
          <w:bCs/>
          <w:sz w:val="24"/>
          <w:szCs w:val="24"/>
        </w:rPr>
        <w:t>A s</w:t>
      </w:r>
      <w:r w:rsidR="00AA25E5" w:rsidRPr="003D3A6C">
        <w:rPr>
          <w:bCs/>
          <w:sz w:val="24"/>
          <w:szCs w:val="24"/>
        </w:rPr>
        <w:t>ummary</w:t>
      </w:r>
      <w:r w:rsidR="00E852DA" w:rsidRPr="003D3A6C">
        <w:rPr>
          <w:bCs/>
          <w:sz w:val="24"/>
          <w:szCs w:val="24"/>
        </w:rPr>
        <w:t xml:space="preserve"> </w:t>
      </w:r>
      <w:r w:rsidRPr="003D3A6C">
        <w:rPr>
          <w:bCs/>
          <w:sz w:val="24"/>
          <w:szCs w:val="24"/>
        </w:rPr>
        <w:t>follow</w:t>
      </w:r>
      <w:r w:rsidR="00AA25E5" w:rsidRPr="003D3A6C">
        <w:rPr>
          <w:bCs/>
          <w:sz w:val="24"/>
          <w:szCs w:val="24"/>
        </w:rPr>
        <w:t>s</w:t>
      </w:r>
      <w:r w:rsidRPr="003D3A6C">
        <w:rPr>
          <w:bCs/>
          <w:sz w:val="24"/>
          <w:szCs w:val="24"/>
        </w:rPr>
        <w:t xml:space="preserve">: </w:t>
      </w:r>
    </w:p>
    <w:p w14:paraId="5345F088" w14:textId="77777777" w:rsidR="001259D4" w:rsidRPr="003D3A6C" w:rsidRDefault="001259D4" w:rsidP="001259D4">
      <w:pPr>
        <w:spacing w:after="0" w:line="240" w:lineRule="auto"/>
        <w:rPr>
          <w:rFonts w:ascii="Calibri" w:eastAsia="Calibri" w:hAnsi="Calibri" w:cs="Times New Roman"/>
          <w:b/>
          <w:sz w:val="24"/>
          <w:szCs w:val="24"/>
        </w:rPr>
        <w:sectPr w:rsidR="001259D4" w:rsidRPr="003D3A6C" w:rsidSect="00467006">
          <w:pgSz w:w="11906" w:h="16838"/>
          <w:pgMar w:top="720" w:right="720" w:bottom="720" w:left="720" w:header="708" w:footer="708" w:gutter="0"/>
          <w:cols w:space="708"/>
          <w:docGrid w:linePitch="360"/>
        </w:sectPr>
      </w:pPr>
    </w:p>
    <w:p w14:paraId="56B53A17" w14:textId="77777777" w:rsidR="00DD22D8" w:rsidRPr="003D3A6C" w:rsidRDefault="00DD22D8" w:rsidP="0021104D">
      <w:pPr>
        <w:spacing w:after="0"/>
        <w:rPr>
          <w:rFonts w:cstheme="minorHAnsi"/>
          <w:b/>
          <w:sz w:val="24"/>
          <w:szCs w:val="24"/>
        </w:rPr>
      </w:pPr>
    </w:p>
    <w:p w14:paraId="46D1E4A5" w14:textId="77777777" w:rsidR="00161ED1" w:rsidRPr="00161ED1" w:rsidRDefault="00161ED1" w:rsidP="00161ED1">
      <w:pPr>
        <w:spacing w:after="0"/>
        <w:rPr>
          <w:b/>
          <w:sz w:val="24"/>
          <w:szCs w:val="24"/>
        </w:rPr>
      </w:pPr>
      <w:r w:rsidRPr="00161ED1">
        <w:rPr>
          <w:b/>
          <w:sz w:val="24"/>
          <w:szCs w:val="24"/>
        </w:rPr>
        <w:t>Technology Usage Policy</w:t>
      </w:r>
    </w:p>
    <w:p w14:paraId="7D3D6F1F" w14:textId="77777777" w:rsidR="00161ED1" w:rsidRPr="00161ED1" w:rsidRDefault="00161ED1" w:rsidP="00161ED1">
      <w:pPr>
        <w:numPr>
          <w:ilvl w:val="0"/>
          <w:numId w:val="31"/>
        </w:numPr>
        <w:contextualSpacing/>
        <w:rPr>
          <w:rFonts w:cs="Calibri"/>
          <w:snapToGrid w:val="0"/>
          <w:sz w:val="24"/>
          <w:szCs w:val="24"/>
        </w:rPr>
      </w:pPr>
      <w:r w:rsidRPr="00161ED1">
        <w:rPr>
          <w:rFonts w:cs="Calibri"/>
          <w:snapToGrid w:val="0"/>
          <w:sz w:val="24"/>
          <w:szCs w:val="24"/>
        </w:rPr>
        <w:t xml:space="preserve">IT devices at the service (eg computers, laptops, iPads, tablets, Smart Boards, TVs and DVD players) may only be used for work related activities eg </w:t>
      </w:r>
      <w:r w:rsidRPr="00161ED1">
        <w:rPr>
          <w:rFonts w:eastAsia="Calibri" w:cs="Calibri"/>
          <w:snapToGrid w:val="0"/>
          <w:sz w:val="24"/>
          <w:szCs w:val="24"/>
        </w:rPr>
        <w:t>children’s play and projects</w:t>
      </w:r>
      <w:r w:rsidRPr="00161ED1">
        <w:rPr>
          <w:rFonts w:cs="Calibri"/>
          <w:snapToGrid w:val="0"/>
          <w:sz w:val="24"/>
          <w:szCs w:val="24"/>
        </w:rPr>
        <w:t xml:space="preserve"> </w:t>
      </w:r>
    </w:p>
    <w:p w14:paraId="38DCE8A8" w14:textId="77777777" w:rsidR="00161ED1" w:rsidRPr="00161ED1" w:rsidRDefault="00161ED1" w:rsidP="00161ED1">
      <w:pPr>
        <w:numPr>
          <w:ilvl w:val="0"/>
          <w:numId w:val="31"/>
        </w:numPr>
        <w:contextualSpacing/>
        <w:rPr>
          <w:rFonts w:cs="Calibri"/>
          <w:snapToGrid w:val="0"/>
          <w:sz w:val="24"/>
          <w:szCs w:val="24"/>
        </w:rPr>
      </w:pPr>
      <w:r w:rsidRPr="00161ED1">
        <w:rPr>
          <w:rFonts w:cs="Calibri"/>
          <w:snapToGrid w:val="0"/>
          <w:sz w:val="24"/>
          <w:szCs w:val="24"/>
        </w:rPr>
        <w:t>Children will only access IT devices when directly supervised by educators</w:t>
      </w:r>
    </w:p>
    <w:p w14:paraId="0DD63A32" w14:textId="77777777" w:rsidR="00161ED1" w:rsidRPr="00161ED1" w:rsidRDefault="00161ED1" w:rsidP="00161ED1">
      <w:pPr>
        <w:numPr>
          <w:ilvl w:val="0"/>
          <w:numId w:val="31"/>
        </w:numPr>
        <w:contextualSpacing/>
        <w:rPr>
          <w:rFonts w:cs="Calibri"/>
          <w:snapToGrid w:val="0"/>
          <w:sz w:val="24"/>
          <w:szCs w:val="24"/>
        </w:rPr>
      </w:pPr>
      <w:r w:rsidRPr="00161ED1">
        <w:rPr>
          <w:rFonts w:cs="Calibri"/>
          <w:snapToGrid w:val="0"/>
          <w:sz w:val="24"/>
          <w:szCs w:val="24"/>
        </w:rPr>
        <w:t>Technology will not be used as a substitute for interactions and collaborative learning</w:t>
      </w:r>
    </w:p>
    <w:p w14:paraId="6E833660" w14:textId="77777777" w:rsidR="00161ED1" w:rsidRPr="00161ED1" w:rsidRDefault="00161ED1" w:rsidP="00161ED1">
      <w:pPr>
        <w:numPr>
          <w:ilvl w:val="0"/>
          <w:numId w:val="31"/>
        </w:numPr>
        <w:spacing w:after="0"/>
        <w:contextualSpacing/>
        <w:rPr>
          <w:rFonts w:cs="Calibri"/>
          <w:snapToGrid w:val="0"/>
          <w:sz w:val="24"/>
          <w:szCs w:val="24"/>
        </w:rPr>
      </w:pPr>
      <w:r w:rsidRPr="00161ED1">
        <w:rPr>
          <w:rFonts w:eastAsia="Calibri" w:cs="Calibri"/>
          <w:snapToGrid w:val="0"/>
          <w:sz w:val="24"/>
          <w:szCs w:val="24"/>
        </w:rPr>
        <w:t>All screen conten</w:t>
      </w:r>
      <w:r w:rsidRPr="00161ED1">
        <w:rPr>
          <w:rFonts w:eastAsia="Calibri"/>
          <w:sz w:val="24"/>
          <w:szCs w:val="24"/>
        </w:rPr>
        <w:t>t</w:t>
      </w:r>
      <w:r w:rsidRPr="00161ED1">
        <w:rPr>
          <w:rFonts w:eastAsia="Calibri" w:cs="Calibri"/>
          <w:snapToGrid w:val="0"/>
          <w:sz w:val="24"/>
          <w:szCs w:val="24"/>
        </w:rPr>
        <w:t xml:space="preserve"> viewed by children at the service must</w:t>
      </w:r>
      <w:r w:rsidRPr="00161ED1">
        <w:rPr>
          <w:rFonts w:cs="Calibri"/>
          <w:snapToGrid w:val="0"/>
          <w:sz w:val="24"/>
          <w:szCs w:val="24"/>
        </w:rPr>
        <w:t>:</w:t>
      </w:r>
    </w:p>
    <w:p w14:paraId="3AC9F324" w14:textId="77777777" w:rsidR="00161ED1" w:rsidRPr="00161ED1" w:rsidRDefault="00161ED1" w:rsidP="00161ED1">
      <w:pPr>
        <w:numPr>
          <w:ilvl w:val="0"/>
          <w:numId w:val="32"/>
        </w:numPr>
        <w:spacing w:after="0"/>
        <w:ind w:left="714" w:hanging="357"/>
        <w:rPr>
          <w:rFonts w:eastAsia="Calibri"/>
          <w:snapToGrid w:val="0"/>
          <w:sz w:val="24"/>
          <w:szCs w:val="24"/>
        </w:rPr>
      </w:pPr>
      <w:r w:rsidRPr="00161ED1">
        <w:rPr>
          <w:rFonts w:eastAsia="Calibri"/>
          <w:snapToGrid w:val="0"/>
          <w:sz w:val="24"/>
          <w:szCs w:val="24"/>
        </w:rPr>
        <w:t>be suitable to the needs and development levels of each child watching</w:t>
      </w:r>
    </w:p>
    <w:p w14:paraId="70818610" w14:textId="77777777" w:rsidR="00161ED1" w:rsidRPr="00161ED1" w:rsidRDefault="00161ED1" w:rsidP="00161ED1">
      <w:pPr>
        <w:numPr>
          <w:ilvl w:val="0"/>
          <w:numId w:val="32"/>
        </w:numPr>
        <w:spacing w:after="0"/>
        <w:ind w:left="714" w:hanging="357"/>
        <w:rPr>
          <w:rFonts w:eastAsia="Calibri"/>
          <w:snapToGrid w:val="0"/>
          <w:sz w:val="24"/>
          <w:szCs w:val="24"/>
        </w:rPr>
      </w:pPr>
      <w:r w:rsidRPr="00161ED1">
        <w:rPr>
          <w:rFonts w:eastAsia="Calibri"/>
          <w:snapToGrid w:val="0"/>
          <w:sz w:val="24"/>
          <w:szCs w:val="24"/>
        </w:rPr>
        <w:t>hold the interests of the children watching</w:t>
      </w:r>
    </w:p>
    <w:p w14:paraId="340119C9" w14:textId="77777777" w:rsidR="00161ED1" w:rsidRPr="00161ED1" w:rsidRDefault="00161ED1" w:rsidP="00161ED1">
      <w:pPr>
        <w:numPr>
          <w:ilvl w:val="0"/>
          <w:numId w:val="32"/>
        </w:numPr>
        <w:spacing w:after="0"/>
        <w:ind w:left="714" w:hanging="357"/>
        <w:rPr>
          <w:rFonts w:eastAsia="Calibri"/>
          <w:snapToGrid w:val="0"/>
          <w:sz w:val="24"/>
          <w:szCs w:val="24"/>
        </w:rPr>
      </w:pPr>
      <w:r w:rsidRPr="00161ED1">
        <w:rPr>
          <w:rFonts w:eastAsia="Calibri"/>
          <w:snapToGrid w:val="0"/>
          <w:sz w:val="24"/>
          <w:szCs w:val="24"/>
        </w:rPr>
        <w:t>be rated 'G'  if relevant</w:t>
      </w:r>
    </w:p>
    <w:p w14:paraId="2947052B" w14:textId="77777777" w:rsidR="00161ED1" w:rsidRPr="00161ED1" w:rsidRDefault="00161ED1" w:rsidP="00161ED1">
      <w:pPr>
        <w:numPr>
          <w:ilvl w:val="0"/>
          <w:numId w:val="31"/>
        </w:numPr>
        <w:spacing w:after="0"/>
        <w:contextualSpacing/>
        <w:rPr>
          <w:rFonts w:cs="Calibri"/>
          <w:snapToGrid w:val="0"/>
          <w:sz w:val="24"/>
          <w:szCs w:val="24"/>
        </w:rPr>
      </w:pPr>
      <w:bookmarkStart w:id="0" w:name="_Hlk73702697"/>
      <w:r w:rsidRPr="00161ED1">
        <w:rPr>
          <w:rFonts w:eastAsia="Calibri" w:cs="Calibri"/>
          <w:snapToGrid w:val="0"/>
          <w:sz w:val="24"/>
          <w:szCs w:val="24"/>
        </w:rPr>
        <w:t>The time children spend watching content on IT devices at the service will be consistent with the Federal Government’s</w:t>
      </w:r>
      <w:r w:rsidRPr="00161ED1">
        <w:rPr>
          <w:rFonts w:cs="Calibri"/>
          <w:snapToGrid w:val="0"/>
          <w:sz w:val="24"/>
          <w:szCs w:val="24"/>
        </w:rPr>
        <w:t xml:space="preserve"> Get Up and Grow Guidelines </w:t>
      </w:r>
    </w:p>
    <w:p w14:paraId="249E1199" w14:textId="77777777" w:rsidR="00161ED1" w:rsidRPr="00161ED1" w:rsidRDefault="00161ED1" w:rsidP="00161ED1">
      <w:pPr>
        <w:numPr>
          <w:ilvl w:val="1"/>
          <w:numId w:val="31"/>
        </w:numPr>
        <w:spacing w:after="0"/>
        <w:rPr>
          <w:rFonts w:eastAsia="Calibri"/>
          <w:snapToGrid w:val="0"/>
          <w:sz w:val="24"/>
          <w:szCs w:val="24"/>
        </w:rPr>
      </w:pPr>
      <w:r w:rsidRPr="00161ED1">
        <w:rPr>
          <w:rFonts w:eastAsia="Calibri"/>
          <w:snapToGrid w:val="0"/>
          <w:sz w:val="24"/>
          <w:szCs w:val="24"/>
        </w:rPr>
        <w:t>birth to 2 years  zero time per day (very short viewings for educational purposes is okay)</w:t>
      </w:r>
    </w:p>
    <w:p w14:paraId="5F15DF4A" w14:textId="77777777" w:rsidR="00161ED1" w:rsidRPr="00161ED1" w:rsidRDefault="00161ED1" w:rsidP="00161ED1">
      <w:pPr>
        <w:numPr>
          <w:ilvl w:val="1"/>
          <w:numId w:val="31"/>
        </w:numPr>
        <w:spacing w:after="0"/>
        <w:rPr>
          <w:rFonts w:eastAsia="Calibri"/>
          <w:snapToGrid w:val="0"/>
          <w:sz w:val="24"/>
          <w:szCs w:val="24"/>
        </w:rPr>
      </w:pPr>
      <w:r w:rsidRPr="00161ED1">
        <w:rPr>
          <w:rFonts w:eastAsia="Calibri"/>
          <w:snapToGrid w:val="0"/>
          <w:sz w:val="24"/>
          <w:szCs w:val="24"/>
        </w:rPr>
        <w:t>2-5 years no more than one hour per day</w:t>
      </w:r>
    </w:p>
    <w:bookmarkEnd w:id="0"/>
    <w:p w14:paraId="65240960" w14:textId="77777777" w:rsidR="00161ED1" w:rsidRPr="00161ED1" w:rsidRDefault="00161ED1" w:rsidP="00161ED1">
      <w:pPr>
        <w:numPr>
          <w:ilvl w:val="0"/>
          <w:numId w:val="31"/>
        </w:numPr>
        <w:spacing w:after="0"/>
        <w:contextualSpacing/>
        <w:rPr>
          <w:rFonts w:cs="Calibri"/>
          <w:snapToGrid w:val="0"/>
          <w:sz w:val="24"/>
          <w:szCs w:val="24"/>
        </w:rPr>
      </w:pPr>
      <w:r w:rsidRPr="00161ED1">
        <w:rPr>
          <w:rFonts w:eastAsia="Calibri" w:cs="Calibri"/>
          <w:snapToGrid w:val="0"/>
          <w:sz w:val="24"/>
          <w:szCs w:val="24"/>
        </w:rPr>
        <w:t>Educators must not access personal IT devices (eg smart phones, iPads, tablets) while interacting with children or contributing to service ratios</w:t>
      </w:r>
    </w:p>
    <w:p w14:paraId="32888C81" w14:textId="77777777" w:rsidR="00161ED1" w:rsidRPr="00161ED1" w:rsidRDefault="00161ED1" w:rsidP="00161ED1">
      <w:pPr>
        <w:pStyle w:val="ListParagraph"/>
        <w:numPr>
          <w:ilvl w:val="0"/>
          <w:numId w:val="31"/>
        </w:numPr>
        <w:spacing w:after="0" w:line="240" w:lineRule="auto"/>
        <w:rPr>
          <w:rFonts w:eastAsia="Calibri" w:cs="Calibri"/>
          <w:snapToGrid w:val="0"/>
          <w:sz w:val="24"/>
          <w:szCs w:val="24"/>
        </w:rPr>
      </w:pPr>
      <w:r w:rsidRPr="00161ED1">
        <w:rPr>
          <w:rFonts w:eastAsia="Calibri" w:cs="Calibri"/>
          <w:snapToGrid w:val="0"/>
          <w:sz w:val="24"/>
          <w:szCs w:val="24"/>
        </w:rPr>
        <w:t>Action will be taken against educators who use computers inappropriately or for illegal purposes.</w:t>
      </w:r>
    </w:p>
    <w:p w14:paraId="1DE2530F" w14:textId="77777777" w:rsidR="001256A4" w:rsidRPr="00161ED1" w:rsidRDefault="001256A4" w:rsidP="001256A4">
      <w:pPr>
        <w:contextualSpacing/>
        <w:rPr>
          <w:rFonts w:cstheme="minorHAnsi"/>
          <w:sz w:val="24"/>
          <w:szCs w:val="24"/>
        </w:rPr>
      </w:pPr>
    </w:p>
    <w:p w14:paraId="315D25BE" w14:textId="74E77AB4" w:rsidR="001256A4" w:rsidRPr="00161ED1" w:rsidRDefault="001256A4" w:rsidP="00AA25E5">
      <w:pPr>
        <w:contextualSpacing/>
        <w:rPr>
          <w:rFonts w:eastAsia="Calibri" w:cstheme="minorHAnsi"/>
          <w:sz w:val="24"/>
          <w:szCs w:val="24"/>
        </w:rPr>
      </w:pPr>
    </w:p>
    <w:p w14:paraId="6756CFE5" w14:textId="77777777" w:rsidR="00C42C56" w:rsidRPr="003D3A6C" w:rsidRDefault="00C42C56" w:rsidP="00053403">
      <w:pPr>
        <w:ind w:left="360"/>
        <w:contextualSpacing/>
        <w:rPr>
          <w:rFonts w:ascii="Calibri" w:eastAsia="Calibri" w:hAnsi="Calibri" w:cs="Times New Roman"/>
          <w:sz w:val="24"/>
          <w:szCs w:val="24"/>
        </w:rPr>
        <w:sectPr w:rsidR="00C42C56" w:rsidRPr="003D3A6C" w:rsidSect="00C42C56">
          <w:type w:val="continuous"/>
          <w:pgSz w:w="11906" w:h="16838"/>
          <w:pgMar w:top="720" w:right="720" w:bottom="720" w:left="720" w:header="708" w:footer="708" w:gutter="0"/>
          <w:cols w:space="708"/>
          <w:docGrid w:linePitch="360"/>
        </w:sectPr>
      </w:pPr>
    </w:p>
    <w:p w14:paraId="6EBEE9AF" w14:textId="6D1C5910" w:rsidR="002B0105" w:rsidRPr="003D3A6C" w:rsidRDefault="00C40E97" w:rsidP="003B4D31">
      <w:pPr>
        <w:pStyle w:val="NoSpacing"/>
        <w:spacing w:line="276" w:lineRule="auto"/>
        <w:rPr>
          <w:sz w:val="24"/>
          <w:szCs w:val="24"/>
        </w:rPr>
      </w:pPr>
      <w:r w:rsidRPr="003D3A6C">
        <w:rPr>
          <w:sz w:val="24"/>
          <w:szCs w:val="24"/>
        </w:rPr>
        <w:t>T</w:t>
      </w:r>
      <w:r w:rsidR="00666487" w:rsidRPr="003D3A6C">
        <w:rPr>
          <w:sz w:val="24"/>
          <w:szCs w:val="24"/>
        </w:rPr>
        <w:t>here</w:t>
      </w:r>
      <w:r w:rsidR="008E41A8" w:rsidRPr="003D3A6C">
        <w:rPr>
          <w:sz w:val="24"/>
          <w:szCs w:val="24"/>
        </w:rPr>
        <w:t xml:space="preserve"> </w:t>
      </w:r>
      <w:r w:rsidR="00AA25E5" w:rsidRPr="003D3A6C">
        <w:rPr>
          <w:sz w:val="24"/>
          <w:szCs w:val="24"/>
        </w:rPr>
        <w:t>is a copy</w:t>
      </w:r>
      <w:r w:rsidR="00265222" w:rsidRPr="003D3A6C">
        <w:rPr>
          <w:sz w:val="24"/>
          <w:szCs w:val="24"/>
        </w:rPr>
        <w:t xml:space="preserve"> of the polic</w:t>
      </w:r>
      <w:r w:rsidR="00AA25E5" w:rsidRPr="003D3A6C">
        <w:rPr>
          <w:sz w:val="24"/>
          <w:szCs w:val="24"/>
        </w:rPr>
        <w:t xml:space="preserve">y </w:t>
      </w:r>
      <w:r w:rsidR="00007A44" w:rsidRPr="003D3A6C">
        <w:rPr>
          <w:sz w:val="24"/>
          <w:szCs w:val="24"/>
        </w:rPr>
        <w:t>near the sign in/out sheet</w:t>
      </w:r>
      <w:r w:rsidR="007A5C64" w:rsidRPr="003D3A6C">
        <w:rPr>
          <w:sz w:val="24"/>
          <w:szCs w:val="24"/>
        </w:rPr>
        <w:t xml:space="preserve">. Please take a moment to read </w:t>
      </w:r>
      <w:r w:rsidR="00AA25E5" w:rsidRPr="003D3A6C">
        <w:rPr>
          <w:sz w:val="24"/>
          <w:szCs w:val="24"/>
        </w:rPr>
        <w:t>it</w:t>
      </w:r>
      <w:r w:rsidR="00146C41" w:rsidRPr="003D3A6C">
        <w:rPr>
          <w:sz w:val="24"/>
          <w:szCs w:val="24"/>
        </w:rPr>
        <w:t>.</w:t>
      </w:r>
    </w:p>
    <w:p w14:paraId="2D17D676" w14:textId="396B5E44" w:rsidR="00007A44" w:rsidRPr="003D3A6C" w:rsidRDefault="007A5C64" w:rsidP="00AF681F">
      <w:pPr>
        <w:pStyle w:val="ListParagraph"/>
        <w:ind w:left="0"/>
        <w:rPr>
          <w:sz w:val="24"/>
          <w:szCs w:val="24"/>
        </w:rPr>
      </w:pPr>
      <w:r w:rsidRPr="003D3A6C">
        <w:rPr>
          <w:sz w:val="24"/>
          <w:szCs w:val="24"/>
        </w:rPr>
        <w:t>W</w:t>
      </w:r>
      <w:r w:rsidR="00007A44" w:rsidRPr="003D3A6C">
        <w:rPr>
          <w:sz w:val="24"/>
          <w:szCs w:val="24"/>
        </w:rPr>
        <w:t>e value any feedback you may have.</w:t>
      </w:r>
    </w:p>
    <w:p w14:paraId="670C2168" w14:textId="576A704A" w:rsidR="00146C41" w:rsidRPr="003D3A6C" w:rsidRDefault="00146C41" w:rsidP="00AF681F">
      <w:pPr>
        <w:pStyle w:val="ListParagraph"/>
        <w:ind w:left="0"/>
        <w:rPr>
          <w:sz w:val="24"/>
          <w:szCs w:val="24"/>
        </w:rPr>
      </w:pPr>
    </w:p>
    <w:p w14:paraId="2962BB19" w14:textId="4BB07D5B" w:rsidR="00146C41" w:rsidRPr="003D3A6C" w:rsidRDefault="00146C41" w:rsidP="00AF681F">
      <w:pPr>
        <w:pStyle w:val="ListParagraph"/>
        <w:ind w:left="0"/>
        <w:rPr>
          <w:sz w:val="24"/>
          <w:szCs w:val="24"/>
        </w:rPr>
      </w:pPr>
    </w:p>
    <w:p w14:paraId="08B302C0" w14:textId="77777777" w:rsidR="00BB47CE" w:rsidRPr="003D3A6C" w:rsidRDefault="00BB47CE" w:rsidP="00AF681F">
      <w:pPr>
        <w:pStyle w:val="ListParagraph"/>
        <w:ind w:left="0"/>
        <w:rPr>
          <w:sz w:val="24"/>
          <w:szCs w:val="24"/>
        </w:rPr>
      </w:pPr>
    </w:p>
    <w:p w14:paraId="1015DE35" w14:textId="77777777" w:rsidR="00007A44" w:rsidRPr="003D3A6C" w:rsidRDefault="00007A44" w:rsidP="00AF681F">
      <w:pPr>
        <w:rPr>
          <w:sz w:val="24"/>
          <w:szCs w:val="24"/>
        </w:rPr>
      </w:pPr>
      <w:r w:rsidRPr="003D3A6C">
        <w:rPr>
          <w:sz w:val="24"/>
          <w:szCs w:val="24"/>
        </w:rPr>
        <w:t>Nominated Supervisor</w:t>
      </w:r>
    </w:p>
    <w:sectPr w:rsidR="00007A44" w:rsidRPr="003D3A6C" w:rsidSect="001259D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7AF2" w14:textId="77777777" w:rsidR="00297224" w:rsidRDefault="00297224" w:rsidP="00467006">
      <w:pPr>
        <w:spacing w:after="0" w:line="240" w:lineRule="auto"/>
      </w:pPr>
      <w:r>
        <w:separator/>
      </w:r>
    </w:p>
  </w:endnote>
  <w:endnote w:type="continuationSeparator" w:id="0">
    <w:p w14:paraId="3B22A919" w14:textId="77777777" w:rsidR="00297224" w:rsidRDefault="00297224"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549F" w14:textId="77777777" w:rsidR="00297224" w:rsidRDefault="00297224" w:rsidP="00467006">
      <w:pPr>
        <w:spacing w:after="0" w:line="240" w:lineRule="auto"/>
      </w:pPr>
      <w:r>
        <w:separator/>
      </w:r>
    </w:p>
  </w:footnote>
  <w:footnote w:type="continuationSeparator" w:id="0">
    <w:p w14:paraId="2158E245" w14:textId="77777777" w:rsidR="00297224" w:rsidRDefault="00297224"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0B6E"/>
    <w:multiLevelType w:val="hybridMultilevel"/>
    <w:tmpl w:val="832E2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94E14"/>
    <w:multiLevelType w:val="hybridMultilevel"/>
    <w:tmpl w:val="456A8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D82283"/>
    <w:multiLevelType w:val="hybridMultilevel"/>
    <w:tmpl w:val="6DA4A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27DE1"/>
    <w:multiLevelType w:val="hybridMultilevel"/>
    <w:tmpl w:val="CAE659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513EB"/>
    <w:multiLevelType w:val="hybridMultilevel"/>
    <w:tmpl w:val="F510EF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9C14F1"/>
    <w:multiLevelType w:val="hybridMultilevel"/>
    <w:tmpl w:val="411AD7A2"/>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240935BF"/>
    <w:multiLevelType w:val="hybridMultilevel"/>
    <w:tmpl w:val="0C4E6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1D1CFE"/>
    <w:multiLevelType w:val="hybridMultilevel"/>
    <w:tmpl w:val="57C6AD5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decimal"/>
      <w:lvlText w:val="%3."/>
      <w:lvlJc w:val="left"/>
      <w:pPr>
        <w:tabs>
          <w:tab w:val="num" w:pos="2880"/>
        </w:tabs>
        <w:ind w:left="2880" w:hanging="360"/>
      </w:pPr>
    </w:lvl>
    <w:lvl w:ilvl="3" w:tplc="0C090001">
      <w:start w:val="1"/>
      <w:numFmt w:val="decimal"/>
      <w:lvlText w:val="%4."/>
      <w:lvlJc w:val="left"/>
      <w:pPr>
        <w:tabs>
          <w:tab w:val="num" w:pos="3600"/>
        </w:tabs>
        <w:ind w:left="3600" w:hanging="360"/>
      </w:pPr>
    </w:lvl>
    <w:lvl w:ilvl="4" w:tplc="0C090003">
      <w:start w:val="1"/>
      <w:numFmt w:val="decimal"/>
      <w:lvlText w:val="%5."/>
      <w:lvlJc w:val="left"/>
      <w:pPr>
        <w:tabs>
          <w:tab w:val="num" w:pos="4320"/>
        </w:tabs>
        <w:ind w:left="4320" w:hanging="360"/>
      </w:pPr>
    </w:lvl>
    <w:lvl w:ilvl="5" w:tplc="0C090005">
      <w:start w:val="1"/>
      <w:numFmt w:val="decimal"/>
      <w:lvlText w:val="%6."/>
      <w:lvlJc w:val="left"/>
      <w:pPr>
        <w:tabs>
          <w:tab w:val="num" w:pos="5040"/>
        </w:tabs>
        <w:ind w:left="5040" w:hanging="360"/>
      </w:pPr>
    </w:lvl>
    <w:lvl w:ilvl="6" w:tplc="0C090001">
      <w:start w:val="1"/>
      <w:numFmt w:val="decimal"/>
      <w:lvlText w:val="%7."/>
      <w:lvlJc w:val="left"/>
      <w:pPr>
        <w:tabs>
          <w:tab w:val="num" w:pos="5760"/>
        </w:tabs>
        <w:ind w:left="5760" w:hanging="360"/>
      </w:pPr>
    </w:lvl>
    <w:lvl w:ilvl="7" w:tplc="0C090003">
      <w:start w:val="1"/>
      <w:numFmt w:val="decimal"/>
      <w:lvlText w:val="%8."/>
      <w:lvlJc w:val="left"/>
      <w:pPr>
        <w:tabs>
          <w:tab w:val="num" w:pos="6480"/>
        </w:tabs>
        <w:ind w:left="6480" w:hanging="360"/>
      </w:pPr>
    </w:lvl>
    <w:lvl w:ilvl="8" w:tplc="0C090005">
      <w:start w:val="1"/>
      <w:numFmt w:val="decimal"/>
      <w:lvlText w:val="%9."/>
      <w:lvlJc w:val="left"/>
      <w:pPr>
        <w:tabs>
          <w:tab w:val="num" w:pos="7200"/>
        </w:tabs>
        <w:ind w:left="7200" w:hanging="360"/>
      </w:pPr>
    </w:lvl>
  </w:abstractNum>
  <w:abstractNum w:abstractNumId="8" w15:restartNumberingAfterBreak="0">
    <w:nsid w:val="24742580"/>
    <w:multiLevelType w:val="hybridMultilevel"/>
    <w:tmpl w:val="B616F664"/>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489588A"/>
    <w:multiLevelType w:val="hybridMultilevel"/>
    <w:tmpl w:val="EC46D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5C712A"/>
    <w:multiLevelType w:val="hybridMultilevel"/>
    <w:tmpl w:val="663471B6"/>
    <w:lvl w:ilvl="0" w:tplc="0C090003">
      <w:start w:val="1"/>
      <w:numFmt w:val="bullet"/>
      <w:lvlText w:val="o"/>
      <w:lvlJc w:val="left"/>
      <w:pPr>
        <w:ind w:left="1791" w:hanging="360"/>
      </w:pPr>
      <w:rPr>
        <w:rFonts w:ascii="Courier New" w:hAnsi="Courier New" w:cs="Courier New"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11" w15:restartNumberingAfterBreak="0">
    <w:nsid w:val="279A6E6C"/>
    <w:multiLevelType w:val="hybridMultilevel"/>
    <w:tmpl w:val="F3BAE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B47D4"/>
    <w:multiLevelType w:val="hybridMultilevel"/>
    <w:tmpl w:val="E91C7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0B774E"/>
    <w:multiLevelType w:val="hybridMultilevel"/>
    <w:tmpl w:val="7A1E6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C00097"/>
    <w:multiLevelType w:val="hybridMultilevel"/>
    <w:tmpl w:val="7E40C8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723A19"/>
    <w:multiLevelType w:val="hybridMultilevel"/>
    <w:tmpl w:val="33386DF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6"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01701C"/>
    <w:multiLevelType w:val="hybridMultilevel"/>
    <w:tmpl w:val="9F62121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4A5B21"/>
    <w:multiLevelType w:val="hybridMultilevel"/>
    <w:tmpl w:val="D8CE1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60CE18B1"/>
    <w:multiLevelType w:val="hybridMultilevel"/>
    <w:tmpl w:val="B2A85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67266BAC"/>
    <w:multiLevelType w:val="hybridMultilevel"/>
    <w:tmpl w:val="39DC11C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67C541D3"/>
    <w:multiLevelType w:val="hybridMultilevel"/>
    <w:tmpl w:val="E7206B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A75F60"/>
    <w:multiLevelType w:val="hybridMultilevel"/>
    <w:tmpl w:val="23E685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7008321B"/>
    <w:multiLevelType w:val="hybridMultilevel"/>
    <w:tmpl w:val="56B263FA"/>
    <w:lvl w:ilvl="0" w:tplc="ABC8A784">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64922D1"/>
    <w:multiLevelType w:val="hybridMultilevel"/>
    <w:tmpl w:val="7F0EA6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7901768B"/>
    <w:multiLevelType w:val="hybridMultilevel"/>
    <w:tmpl w:val="A95A96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18188C"/>
    <w:multiLevelType w:val="hybridMultilevel"/>
    <w:tmpl w:val="90349F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18"/>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5"/>
  </w:num>
  <w:num w:numId="1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3"/>
  </w:num>
  <w:num w:numId="20">
    <w:abstractNumId w:val="9"/>
  </w:num>
  <w:num w:numId="21">
    <w:abstractNumId w:val="3"/>
  </w:num>
  <w:num w:numId="22">
    <w:abstractNumId w:val="11"/>
  </w:num>
  <w:num w:numId="23">
    <w:abstractNumId w:val="16"/>
  </w:num>
  <w:num w:numId="24">
    <w:abstractNumId w:val="24"/>
  </w:num>
  <w:num w:numId="25">
    <w:abstractNumId w:val="8"/>
  </w:num>
  <w:num w:numId="26">
    <w:abstractNumId w:val="1"/>
  </w:num>
  <w:num w:numId="27">
    <w:abstractNumId w:val="0"/>
  </w:num>
  <w:num w:numId="28">
    <w:abstractNumId w:val="28"/>
  </w:num>
  <w:num w:numId="29">
    <w:abstractNumId w:val="6"/>
  </w:num>
  <w:num w:numId="30">
    <w:abstractNumId w:val="22"/>
  </w:num>
  <w:num w:numId="31">
    <w:abstractNumId w:val="26"/>
  </w:num>
  <w:num w:numId="3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44"/>
    <w:rsid w:val="00000FA9"/>
    <w:rsid w:val="000030E7"/>
    <w:rsid w:val="0000388F"/>
    <w:rsid w:val="00003CFD"/>
    <w:rsid w:val="00004E93"/>
    <w:rsid w:val="0000699B"/>
    <w:rsid w:val="00006F89"/>
    <w:rsid w:val="00007A44"/>
    <w:rsid w:val="0001005F"/>
    <w:rsid w:val="00010EBC"/>
    <w:rsid w:val="00011D35"/>
    <w:rsid w:val="00012B35"/>
    <w:rsid w:val="00012C7E"/>
    <w:rsid w:val="00012D93"/>
    <w:rsid w:val="00013432"/>
    <w:rsid w:val="000138CA"/>
    <w:rsid w:val="000140E5"/>
    <w:rsid w:val="000143AA"/>
    <w:rsid w:val="00015375"/>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569"/>
    <w:rsid w:val="00031A77"/>
    <w:rsid w:val="00031AEB"/>
    <w:rsid w:val="00032160"/>
    <w:rsid w:val="000329D9"/>
    <w:rsid w:val="00033C22"/>
    <w:rsid w:val="00033F7D"/>
    <w:rsid w:val="0003552F"/>
    <w:rsid w:val="000370F7"/>
    <w:rsid w:val="00037D52"/>
    <w:rsid w:val="0004048C"/>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403"/>
    <w:rsid w:val="0005370E"/>
    <w:rsid w:val="000543B7"/>
    <w:rsid w:val="00054483"/>
    <w:rsid w:val="00055489"/>
    <w:rsid w:val="00055F73"/>
    <w:rsid w:val="00056AB7"/>
    <w:rsid w:val="00057231"/>
    <w:rsid w:val="00057566"/>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A3B"/>
    <w:rsid w:val="00077C77"/>
    <w:rsid w:val="00081035"/>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464A"/>
    <w:rsid w:val="000A699E"/>
    <w:rsid w:val="000A726B"/>
    <w:rsid w:val="000B06E7"/>
    <w:rsid w:val="000B2959"/>
    <w:rsid w:val="000B2A4D"/>
    <w:rsid w:val="000B2F91"/>
    <w:rsid w:val="000B38FB"/>
    <w:rsid w:val="000B40D4"/>
    <w:rsid w:val="000B4403"/>
    <w:rsid w:val="000B4ED5"/>
    <w:rsid w:val="000B56AC"/>
    <w:rsid w:val="000B62C8"/>
    <w:rsid w:val="000B7B73"/>
    <w:rsid w:val="000B7B94"/>
    <w:rsid w:val="000C0D99"/>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66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A8"/>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6A4"/>
    <w:rsid w:val="001257E1"/>
    <w:rsid w:val="001259D4"/>
    <w:rsid w:val="00125C11"/>
    <w:rsid w:val="00126CA6"/>
    <w:rsid w:val="0013058B"/>
    <w:rsid w:val="00130DC5"/>
    <w:rsid w:val="001314B6"/>
    <w:rsid w:val="0013279D"/>
    <w:rsid w:val="00132A44"/>
    <w:rsid w:val="00132D2F"/>
    <w:rsid w:val="001331A3"/>
    <w:rsid w:val="00133C41"/>
    <w:rsid w:val="001355DA"/>
    <w:rsid w:val="00135EF2"/>
    <w:rsid w:val="001362DF"/>
    <w:rsid w:val="00136D6D"/>
    <w:rsid w:val="00140140"/>
    <w:rsid w:val="00140F53"/>
    <w:rsid w:val="00141E72"/>
    <w:rsid w:val="00145078"/>
    <w:rsid w:val="001454C7"/>
    <w:rsid w:val="00145F11"/>
    <w:rsid w:val="0014640E"/>
    <w:rsid w:val="00146C41"/>
    <w:rsid w:val="001473B1"/>
    <w:rsid w:val="00150270"/>
    <w:rsid w:val="0015047A"/>
    <w:rsid w:val="00150A5D"/>
    <w:rsid w:val="00150F33"/>
    <w:rsid w:val="001515BE"/>
    <w:rsid w:val="0015191A"/>
    <w:rsid w:val="00152464"/>
    <w:rsid w:val="00153ED5"/>
    <w:rsid w:val="001557D7"/>
    <w:rsid w:val="0015611F"/>
    <w:rsid w:val="001569BF"/>
    <w:rsid w:val="001578A7"/>
    <w:rsid w:val="00161D51"/>
    <w:rsid w:val="00161ED1"/>
    <w:rsid w:val="00162614"/>
    <w:rsid w:val="001628ED"/>
    <w:rsid w:val="00163C17"/>
    <w:rsid w:val="00163C7C"/>
    <w:rsid w:val="001647CD"/>
    <w:rsid w:val="00164C98"/>
    <w:rsid w:val="00164F2A"/>
    <w:rsid w:val="00165532"/>
    <w:rsid w:val="001702D2"/>
    <w:rsid w:val="001703C2"/>
    <w:rsid w:val="00171EC3"/>
    <w:rsid w:val="001723E1"/>
    <w:rsid w:val="00172572"/>
    <w:rsid w:val="001726F5"/>
    <w:rsid w:val="0017303E"/>
    <w:rsid w:val="00173048"/>
    <w:rsid w:val="001737A2"/>
    <w:rsid w:val="00173C18"/>
    <w:rsid w:val="001755F7"/>
    <w:rsid w:val="00175A93"/>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676"/>
    <w:rsid w:val="00187778"/>
    <w:rsid w:val="00187DFC"/>
    <w:rsid w:val="00187E06"/>
    <w:rsid w:val="001903AE"/>
    <w:rsid w:val="001904A9"/>
    <w:rsid w:val="00191574"/>
    <w:rsid w:val="00191ECF"/>
    <w:rsid w:val="00193628"/>
    <w:rsid w:val="00193DBF"/>
    <w:rsid w:val="00194006"/>
    <w:rsid w:val="001943BA"/>
    <w:rsid w:val="00194639"/>
    <w:rsid w:val="00194B41"/>
    <w:rsid w:val="0019607D"/>
    <w:rsid w:val="0019697F"/>
    <w:rsid w:val="00196E8B"/>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3CA4"/>
    <w:rsid w:val="001F51D4"/>
    <w:rsid w:val="001F5F84"/>
    <w:rsid w:val="001F6152"/>
    <w:rsid w:val="0020024C"/>
    <w:rsid w:val="00200BEE"/>
    <w:rsid w:val="00201342"/>
    <w:rsid w:val="0020228F"/>
    <w:rsid w:val="00202B41"/>
    <w:rsid w:val="002041AE"/>
    <w:rsid w:val="002050F5"/>
    <w:rsid w:val="002055BC"/>
    <w:rsid w:val="00206D0A"/>
    <w:rsid w:val="00206F25"/>
    <w:rsid w:val="002078E1"/>
    <w:rsid w:val="002078ED"/>
    <w:rsid w:val="0021029A"/>
    <w:rsid w:val="002109A7"/>
    <w:rsid w:val="0021104D"/>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222"/>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2A"/>
    <w:rsid w:val="0027696E"/>
    <w:rsid w:val="00277CD7"/>
    <w:rsid w:val="00280B4A"/>
    <w:rsid w:val="0028134D"/>
    <w:rsid w:val="00281D30"/>
    <w:rsid w:val="00281F91"/>
    <w:rsid w:val="00282EE3"/>
    <w:rsid w:val="002836CD"/>
    <w:rsid w:val="00285D88"/>
    <w:rsid w:val="002874A1"/>
    <w:rsid w:val="002902DB"/>
    <w:rsid w:val="00290D59"/>
    <w:rsid w:val="002910FE"/>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4D65"/>
    <w:rsid w:val="002A516E"/>
    <w:rsid w:val="002A584C"/>
    <w:rsid w:val="002A626B"/>
    <w:rsid w:val="002A6312"/>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81E"/>
    <w:rsid w:val="002D75F4"/>
    <w:rsid w:val="002E0215"/>
    <w:rsid w:val="002E0CB3"/>
    <w:rsid w:val="002E1E60"/>
    <w:rsid w:val="002E323F"/>
    <w:rsid w:val="002E3D1E"/>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289D"/>
    <w:rsid w:val="003045FC"/>
    <w:rsid w:val="00304E9A"/>
    <w:rsid w:val="00305554"/>
    <w:rsid w:val="003056B1"/>
    <w:rsid w:val="0030571A"/>
    <w:rsid w:val="00305A68"/>
    <w:rsid w:val="00306226"/>
    <w:rsid w:val="00306749"/>
    <w:rsid w:val="00306C74"/>
    <w:rsid w:val="003073D1"/>
    <w:rsid w:val="00307E2B"/>
    <w:rsid w:val="00310274"/>
    <w:rsid w:val="00310507"/>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5A43"/>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5C23"/>
    <w:rsid w:val="00376136"/>
    <w:rsid w:val="00376475"/>
    <w:rsid w:val="00380163"/>
    <w:rsid w:val="00380EAC"/>
    <w:rsid w:val="0038160C"/>
    <w:rsid w:val="00381E2E"/>
    <w:rsid w:val="00381EF9"/>
    <w:rsid w:val="00382099"/>
    <w:rsid w:val="00382285"/>
    <w:rsid w:val="003828B9"/>
    <w:rsid w:val="00382B45"/>
    <w:rsid w:val="0038309F"/>
    <w:rsid w:val="00390064"/>
    <w:rsid w:val="00391429"/>
    <w:rsid w:val="003934B8"/>
    <w:rsid w:val="00394A26"/>
    <w:rsid w:val="003955A9"/>
    <w:rsid w:val="003958BE"/>
    <w:rsid w:val="00396216"/>
    <w:rsid w:val="00397298"/>
    <w:rsid w:val="00397371"/>
    <w:rsid w:val="00397C30"/>
    <w:rsid w:val="003A03DE"/>
    <w:rsid w:val="003A0BC9"/>
    <w:rsid w:val="003A1032"/>
    <w:rsid w:val="003A12DA"/>
    <w:rsid w:val="003A4554"/>
    <w:rsid w:val="003A7077"/>
    <w:rsid w:val="003A70D8"/>
    <w:rsid w:val="003A799B"/>
    <w:rsid w:val="003B0ACE"/>
    <w:rsid w:val="003B17F9"/>
    <w:rsid w:val="003B2B3C"/>
    <w:rsid w:val="003B45D7"/>
    <w:rsid w:val="003B4D31"/>
    <w:rsid w:val="003B50A9"/>
    <w:rsid w:val="003B5A06"/>
    <w:rsid w:val="003B6B34"/>
    <w:rsid w:val="003B6BDE"/>
    <w:rsid w:val="003B74F3"/>
    <w:rsid w:val="003C0224"/>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3A6C"/>
    <w:rsid w:val="003D426E"/>
    <w:rsid w:val="003D543C"/>
    <w:rsid w:val="003D5A2D"/>
    <w:rsid w:val="003D62D5"/>
    <w:rsid w:val="003D734D"/>
    <w:rsid w:val="003E0B4A"/>
    <w:rsid w:val="003E1730"/>
    <w:rsid w:val="003E1AA1"/>
    <w:rsid w:val="003E2A5E"/>
    <w:rsid w:val="003E396D"/>
    <w:rsid w:val="003E577C"/>
    <w:rsid w:val="003E606D"/>
    <w:rsid w:val="003E609C"/>
    <w:rsid w:val="003E638A"/>
    <w:rsid w:val="003E64DA"/>
    <w:rsid w:val="003E66CF"/>
    <w:rsid w:val="003E6AB1"/>
    <w:rsid w:val="003E6AD9"/>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4E3E"/>
    <w:rsid w:val="00455028"/>
    <w:rsid w:val="0045502D"/>
    <w:rsid w:val="00455C66"/>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7C4"/>
    <w:rsid w:val="004A584E"/>
    <w:rsid w:val="004A58B3"/>
    <w:rsid w:val="004A5AF4"/>
    <w:rsid w:val="004A6AAB"/>
    <w:rsid w:val="004A6B6A"/>
    <w:rsid w:val="004A70B5"/>
    <w:rsid w:val="004B2222"/>
    <w:rsid w:val="004B2C94"/>
    <w:rsid w:val="004B3378"/>
    <w:rsid w:val="004B3A5F"/>
    <w:rsid w:val="004B484B"/>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6AF"/>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C4F"/>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33F5"/>
    <w:rsid w:val="005336EB"/>
    <w:rsid w:val="00534011"/>
    <w:rsid w:val="0053450C"/>
    <w:rsid w:val="00534816"/>
    <w:rsid w:val="00534F03"/>
    <w:rsid w:val="00535464"/>
    <w:rsid w:val="0053579A"/>
    <w:rsid w:val="00535C25"/>
    <w:rsid w:val="00536756"/>
    <w:rsid w:val="00536F67"/>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4E40"/>
    <w:rsid w:val="005559CD"/>
    <w:rsid w:val="00555E60"/>
    <w:rsid w:val="0055672D"/>
    <w:rsid w:val="00557F03"/>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4884"/>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1AC8"/>
    <w:rsid w:val="005B2262"/>
    <w:rsid w:val="005B23F1"/>
    <w:rsid w:val="005B3448"/>
    <w:rsid w:val="005B3994"/>
    <w:rsid w:val="005B3AC4"/>
    <w:rsid w:val="005B42DF"/>
    <w:rsid w:val="005B484F"/>
    <w:rsid w:val="005B51EE"/>
    <w:rsid w:val="005B55EF"/>
    <w:rsid w:val="005B56E4"/>
    <w:rsid w:val="005B6220"/>
    <w:rsid w:val="005B6E3B"/>
    <w:rsid w:val="005B788D"/>
    <w:rsid w:val="005B7A19"/>
    <w:rsid w:val="005C0621"/>
    <w:rsid w:val="005C0DA4"/>
    <w:rsid w:val="005C0DAF"/>
    <w:rsid w:val="005C2493"/>
    <w:rsid w:val="005C2683"/>
    <w:rsid w:val="005C2784"/>
    <w:rsid w:val="005C383E"/>
    <w:rsid w:val="005C4306"/>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7CE"/>
    <w:rsid w:val="00673038"/>
    <w:rsid w:val="00673521"/>
    <w:rsid w:val="006735DB"/>
    <w:rsid w:val="00673C4D"/>
    <w:rsid w:val="00673E7A"/>
    <w:rsid w:val="00674AE0"/>
    <w:rsid w:val="00674B2F"/>
    <w:rsid w:val="00674F77"/>
    <w:rsid w:val="006751ED"/>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7A99"/>
    <w:rsid w:val="006A7F31"/>
    <w:rsid w:val="006B0252"/>
    <w:rsid w:val="006B0D15"/>
    <w:rsid w:val="006B11DD"/>
    <w:rsid w:val="006B1587"/>
    <w:rsid w:val="006B15B1"/>
    <w:rsid w:val="006B2287"/>
    <w:rsid w:val="006B2368"/>
    <w:rsid w:val="006B3E35"/>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1F7C"/>
    <w:rsid w:val="007621D9"/>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77F25"/>
    <w:rsid w:val="00780DBE"/>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60E"/>
    <w:rsid w:val="007D3CCF"/>
    <w:rsid w:val="007D4A21"/>
    <w:rsid w:val="007D58DD"/>
    <w:rsid w:val="007D5D1B"/>
    <w:rsid w:val="007D69D4"/>
    <w:rsid w:val="007D6CD4"/>
    <w:rsid w:val="007D6F21"/>
    <w:rsid w:val="007D7681"/>
    <w:rsid w:val="007E1EC1"/>
    <w:rsid w:val="007E2479"/>
    <w:rsid w:val="007E24D9"/>
    <w:rsid w:val="007E2BEE"/>
    <w:rsid w:val="007E3A15"/>
    <w:rsid w:val="007E3B53"/>
    <w:rsid w:val="007E4352"/>
    <w:rsid w:val="007E4B7F"/>
    <w:rsid w:val="007E544F"/>
    <w:rsid w:val="007E5E46"/>
    <w:rsid w:val="007E6739"/>
    <w:rsid w:val="007F0250"/>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38C"/>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7D47"/>
    <w:rsid w:val="00877F09"/>
    <w:rsid w:val="008805D0"/>
    <w:rsid w:val="0088091B"/>
    <w:rsid w:val="00880A1D"/>
    <w:rsid w:val="00880C5B"/>
    <w:rsid w:val="0088162D"/>
    <w:rsid w:val="00881975"/>
    <w:rsid w:val="00881B64"/>
    <w:rsid w:val="00882043"/>
    <w:rsid w:val="0088234F"/>
    <w:rsid w:val="008832BA"/>
    <w:rsid w:val="00883BA0"/>
    <w:rsid w:val="00884FE6"/>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A74EE"/>
    <w:rsid w:val="008B0728"/>
    <w:rsid w:val="008B09F9"/>
    <w:rsid w:val="008B1645"/>
    <w:rsid w:val="008B2A82"/>
    <w:rsid w:val="008B40C7"/>
    <w:rsid w:val="008B49F4"/>
    <w:rsid w:val="008B57DF"/>
    <w:rsid w:val="008B76EB"/>
    <w:rsid w:val="008C10C4"/>
    <w:rsid w:val="008C13E9"/>
    <w:rsid w:val="008C1AAB"/>
    <w:rsid w:val="008C1EFC"/>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4E2"/>
    <w:rsid w:val="00915605"/>
    <w:rsid w:val="00915B71"/>
    <w:rsid w:val="0091711D"/>
    <w:rsid w:val="00917212"/>
    <w:rsid w:val="00917A09"/>
    <w:rsid w:val="00920484"/>
    <w:rsid w:val="00920FF7"/>
    <w:rsid w:val="009227DB"/>
    <w:rsid w:val="00922CAE"/>
    <w:rsid w:val="0092383A"/>
    <w:rsid w:val="00923B62"/>
    <w:rsid w:val="00923DE9"/>
    <w:rsid w:val="00924802"/>
    <w:rsid w:val="00924E28"/>
    <w:rsid w:val="00924F82"/>
    <w:rsid w:val="00925013"/>
    <w:rsid w:val="009260DB"/>
    <w:rsid w:val="00927419"/>
    <w:rsid w:val="009278CD"/>
    <w:rsid w:val="009315D8"/>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324D"/>
    <w:rsid w:val="0095373C"/>
    <w:rsid w:val="00953D98"/>
    <w:rsid w:val="0095409A"/>
    <w:rsid w:val="00956044"/>
    <w:rsid w:val="0095626A"/>
    <w:rsid w:val="00956319"/>
    <w:rsid w:val="009563BC"/>
    <w:rsid w:val="009566A8"/>
    <w:rsid w:val="00956E48"/>
    <w:rsid w:val="00960F0C"/>
    <w:rsid w:val="00961FB2"/>
    <w:rsid w:val="00962492"/>
    <w:rsid w:val="0096291C"/>
    <w:rsid w:val="00962D9F"/>
    <w:rsid w:val="0096320D"/>
    <w:rsid w:val="0096359F"/>
    <w:rsid w:val="00963B66"/>
    <w:rsid w:val="00963C6F"/>
    <w:rsid w:val="009644D1"/>
    <w:rsid w:val="009659C0"/>
    <w:rsid w:val="00965ADF"/>
    <w:rsid w:val="00967012"/>
    <w:rsid w:val="00967282"/>
    <w:rsid w:val="00970599"/>
    <w:rsid w:val="00970DB9"/>
    <w:rsid w:val="00974644"/>
    <w:rsid w:val="009746CF"/>
    <w:rsid w:val="009757BF"/>
    <w:rsid w:val="0097590D"/>
    <w:rsid w:val="00975910"/>
    <w:rsid w:val="00975D55"/>
    <w:rsid w:val="00976298"/>
    <w:rsid w:val="00976636"/>
    <w:rsid w:val="009774A6"/>
    <w:rsid w:val="009774D0"/>
    <w:rsid w:val="00980315"/>
    <w:rsid w:val="00981204"/>
    <w:rsid w:val="00981422"/>
    <w:rsid w:val="00981741"/>
    <w:rsid w:val="00982B14"/>
    <w:rsid w:val="009833A7"/>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A9"/>
    <w:rsid w:val="009B291B"/>
    <w:rsid w:val="009B37A4"/>
    <w:rsid w:val="009B3988"/>
    <w:rsid w:val="009B3AB7"/>
    <w:rsid w:val="009B3F86"/>
    <w:rsid w:val="009B5D0D"/>
    <w:rsid w:val="009B60B1"/>
    <w:rsid w:val="009B63B8"/>
    <w:rsid w:val="009B64D3"/>
    <w:rsid w:val="009B6B00"/>
    <w:rsid w:val="009B7835"/>
    <w:rsid w:val="009B7ADA"/>
    <w:rsid w:val="009C0310"/>
    <w:rsid w:val="009C0600"/>
    <w:rsid w:val="009C06C8"/>
    <w:rsid w:val="009C18D2"/>
    <w:rsid w:val="009C2CDB"/>
    <w:rsid w:val="009C39A4"/>
    <w:rsid w:val="009C4BD9"/>
    <w:rsid w:val="009C7225"/>
    <w:rsid w:val="009C7CCF"/>
    <w:rsid w:val="009D1C75"/>
    <w:rsid w:val="009D318E"/>
    <w:rsid w:val="009D4BB7"/>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61D9"/>
    <w:rsid w:val="00A07975"/>
    <w:rsid w:val="00A07D5D"/>
    <w:rsid w:val="00A07ED9"/>
    <w:rsid w:val="00A10F77"/>
    <w:rsid w:val="00A11299"/>
    <w:rsid w:val="00A112FF"/>
    <w:rsid w:val="00A1139E"/>
    <w:rsid w:val="00A116A7"/>
    <w:rsid w:val="00A11996"/>
    <w:rsid w:val="00A1255F"/>
    <w:rsid w:val="00A13025"/>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D41"/>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7D5"/>
    <w:rsid w:val="00A8298E"/>
    <w:rsid w:val="00A841C7"/>
    <w:rsid w:val="00A8487D"/>
    <w:rsid w:val="00A84FD2"/>
    <w:rsid w:val="00A85A21"/>
    <w:rsid w:val="00A86027"/>
    <w:rsid w:val="00A86088"/>
    <w:rsid w:val="00A86856"/>
    <w:rsid w:val="00A86DA4"/>
    <w:rsid w:val="00A87758"/>
    <w:rsid w:val="00A87A13"/>
    <w:rsid w:val="00A90227"/>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25E5"/>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12D9"/>
    <w:rsid w:val="00AD177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E6E"/>
    <w:rsid w:val="00AE60EE"/>
    <w:rsid w:val="00AE7B1F"/>
    <w:rsid w:val="00AF0CE0"/>
    <w:rsid w:val="00AF1149"/>
    <w:rsid w:val="00AF1B19"/>
    <w:rsid w:val="00AF1F95"/>
    <w:rsid w:val="00AF2DD6"/>
    <w:rsid w:val="00AF3351"/>
    <w:rsid w:val="00AF59CC"/>
    <w:rsid w:val="00AF5E37"/>
    <w:rsid w:val="00AF606C"/>
    <w:rsid w:val="00AF6549"/>
    <w:rsid w:val="00AF681F"/>
    <w:rsid w:val="00AF684F"/>
    <w:rsid w:val="00AF74B3"/>
    <w:rsid w:val="00B008A8"/>
    <w:rsid w:val="00B011FC"/>
    <w:rsid w:val="00B01379"/>
    <w:rsid w:val="00B02EC2"/>
    <w:rsid w:val="00B0331B"/>
    <w:rsid w:val="00B04EC3"/>
    <w:rsid w:val="00B05177"/>
    <w:rsid w:val="00B06E7F"/>
    <w:rsid w:val="00B07551"/>
    <w:rsid w:val="00B10ECF"/>
    <w:rsid w:val="00B11417"/>
    <w:rsid w:val="00B116D3"/>
    <w:rsid w:val="00B11C17"/>
    <w:rsid w:val="00B130E3"/>
    <w:rsid w:val="00B13463"/>
    <w:rsid w:val="00B14319"/>
    <w:rsid w:val="00B1490D"/>
    <w:rsid w:val="00B14B6A"/>
    <w:rsid w:val="00B150B7"/>
    <w:rsid w:val="00B16C1A"/>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282"/>
    <w:rsid w:val="00B37325"/>
    <w:rsid w:val="00B37755"/>
    <w:rsid w:val="00B40F63"/>
    <w:rsid w:val="00B41A83"/>
    <w:rsid w:val="00B41BC9"/>
    <w:rsid w:val="00B42D05"/>
    <w:rsid w:val="00B42FB5"/>
    <w:rsid w:val="00B457CF"/>
    <w:rsid w:val="00B45D69"/>
    <w:rsid w:val="00B46827"/>
    <w:rsid w:val="00B469E9"/>
    <w:rsid w:val="00B472C7"/>
    <w:rsid w:val="00B47538"/>
    <w:rsid w:val="00B476B7"/>
    <w:rsid w:val="00B47DD2"/>
    <w:rsid w:val="00B51317"/>
    <w:rsid w:val="00B51DFD"/>
    <w:rsid w:val="00B533DE"/>
    <w:rsid w:val="00B53561"/>
    <w:rsid w:val="00B53CFB"/>
    <w:rsid w:val="00B554BA"/>
    <w:rsid w:val="00B55504"/>
    <w:rsid w:val="00B55837"/>
    <w:rsid w:val="00B55CF3"/>
    <w:rsid w:val="00B567E0"/>
    <w:rsid w:val="00B56BCA"/>
    <w:rsid w:val="00B56BEA"/>
    <w:rsid w:val="00B57130"/>
    <w:rsid w:val="00B5720E"/>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324"/>
    <w:rsid w:val="00B92B97"/>
    <w:rsid w:val="00B92F78"/>
    <w:rsid w:val="00B940C7"/>
    <w:rsid w:val="00B941A0"/>
    <w:rsid w:val="00B953B0"/>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47CE"/>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8F2"/>
    <w:rsid w:val="00BC5F5E"/>
    <w:rsid w:val="00BC6774"/>
    <w:rsid w:val="00BC7151"/>
    <w:rsid w:val="00BD0283"/>
    <w:rsid w:val="00BD0C8B"/>
    <w:rsid w:val="00BD1410"/>
    <w:rsid w:val="00BD148F"/>
    <w:rsid w:val="00BD2D38"/>
    <w:rsid w:val="00BD3BF6"/>
    <w:rsid w:val="00BD3FAB"/>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3F8B"/>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2C56"/>
    <w:rsid w:val="00C434AC"/>
    <w:rsid w:val="00C44792"/>
    <w:rsid w:val="00C448BC"/>
    <w:rsid w:val="00C4687C"/>
    <w:rsid w:val="00C46A3B"/>
    <w:rsid w:val="00C503E4"/>
    <w:rsid w:val="00C5117A"/>
    <w:rsid w:val="00C516FC"/>
    <w:rsid w:val="00C529E2"/>
    <w:rsid w:val="00C54058"/>
    <w:rsid w:val="00C56B42"/>
    <w:rsid w:val="00C57517"/>
    <w:rsid w:val="00C57FD3"/>
    <w:rsid w:val="00C60661"/>
    <w:rsid w:val="00C6135D"/>
    <w:rsid w:val="00C618B4"/>
    <w:rsid w:val="00C61D59"/>
    <w:rsid w:val="00C633F1"/>
    <w:rsid w:val="00C6391F"/>
    <w:rsid w:val="00C64DFD"/>
    <w:rsid w:val="00C6534F"/>
    <w:rsid w:val="00C65C71"/>
    <w:rsid w:val="00C65FD4"/>
    <w:rsid w:val="00C66714"/>
    <w:rsid w:val="00C703F7"/>
    <w:rsid w:val="00C71BA7"/>
    <w:rsid w:val="00C7202C"/>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46DA"/>
    <w:rsid w:val="00CA4C01"/>
    <w:rsid w:val="00CA6068"/>
    <w:rsid w:val="00CA624B"/>
    <w:rsid w:val="00CA6357"/>
    <w:rsid w:val="00CA703D"/>
    <w:rsid w:val="00CA71C1"/>
    <w:rsid w:val="00CA73D4"/>
    <w:rsid w:val="00CA7AA7"/>
    <w:rsid w:val="00CA7E23"/>
    <w:rsid w:val="00CB077F"/>
    <w:rsid w:val="00CB229C"/>
    <w:rsid w:val="00CB42E3"/>
    <w:rsid w:val="00CB4568"/>
    <w:rsid w:val="00CB5B56"/>
    <w:rsid w:val="00CB5C06"/>
    <w:rsid w:val="00CB79F7"/>
    <w:rsid w:val="00CC0232"/>
    <w:rsid w:val="00CC037B"/>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EEF"/>
    <w:rsid w:val="00D10112"/>
    <w:rsid w:val="00D10C15"/>
    <w:rsid w:val="00D11F57"/>
    <w:rsid w:val="00D12038"/>
    <w:rsid w:val="00D13511"/>
    <w:rsid w:val="00D13529"/>
    <w:rsid w:val="00D13AB3"/>
    <w:rsid w:val="00D15792"/>
    <w:rsid w:val="00D15E5E"/>
    <w:rsid w:val="00D16170"/>
    <w:rsid w:val="00D16378"/>
    <w:rsid w:val="00D20649"/>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5D91"/>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6BE"/>
    <w:rsid w:val="00D51F5A"/>
    <w:rsid w:val="00D523A1"/>
    <w:rsid w:val="00D52693"/>
    <w:rsid w:val="00D5368B"/>
    <w:rsid w:val="00D53E63"/>
    <w:rsid w:val="00D54F85"/>
    <w:rsid w:val="00D5545D"/>
    <w:rsid w:val="00D575A8"/>
    <w:rsid w:val="00D57CCF"/>
    <w:rsid w:val="00D60223"/>
    <w:rsid w:val="00D60835"/>
    <w:rsid w:val="00D60C44"/>
    <w:rsid w:val="00D61B36"/>
    <w:rsid w:val="00D6285F"/>
    <w:rsid w:val="00D62C7C"/>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1C86"/>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6C8"/>
    <w:rsid w:val="00DB4731"/>
    <w:rsid w:val="00DB47E6"/>
    <w:rsid w:val="00DB4EFD"/>
    <w:rsid w:val="00DB5AE6"/>
    <w:rsid w:val="00DB5B38"/>
    <w:rsid w:val="00DB640C"/>
    <w:rsid w:val="00DB69FF"/>
    <w:rsid w:val="00DC180D"/>
    <w:rsid w:val="00DC1D16"/>
    <w:rsid w:val="00DC2626"/>
    <w:rsid w:val="00DC28AE"/>
    <w:rsid w:val="00DC3ADF"/>
    <w:rsid w:val="00DC3C45"/>
    <w:rsid w:val="00DC42F8"/>
    <w:rsid w:val="00DC4340"/>
    <w:rsid w:val="00DC43D1"/>
    <w:rsid w:val="00DC4C72"/>
    <w:rsid w:val="00DC5435"/>
    <w:rsid w:val="00DC65F5"/>
    <w:rsid w:val="00DC7003"/>
    <w:rsid w:val="00DD0860"/>
    <w:rsid w:val="00DD18E7"/>
    <w:rsid w:val="00DD21A6"/>
    <w:rsid w:val="00DD22D8"/>
    <w:rsid w:val="00DD23AC"/>
    <w:rsid w:val="00DD24BB"/>
    <w:rsid w:val="00DD51CD"/>
    <w:rsid w:val="00DD576F"/>
    <w:rsid w:val="00DD5C16"/>
    <w:rsid w:val="00DD6425"/>
    <w:rsid w:val="00DD6607"/>
    <w:rsid w:val="00DD70CD"/>
    <w:rsid w:val="00DD78E1"/>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FBB"/>
    <w:rsid w:val="00E00136"/>
    <w:rsid w:val="00E0040C"/>
    <w:rsid w:val="00E0063E"/>
    <w:rsid w:val="00E01064"/>
    <w:rsid w:val="00E01437"/>
    <w:rsid w:val="00E01E3E"/>
    <w:rsid w:val="00E022D3"/>
    <w:rsid w:val="00E02B0F"/>
    <w:rsid w:val="00E0322A"/>
    <w:rsid w:val="00E03621"/>
    <w:rsid w:val="00E051DA"/>
    <w:rsid w:val="00E055F2"/>
    <w:rsid w:val="00E05787"/>
    <w:rsid w:val="00E105AF"/>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E1C"/>
    <w:rsid w:val="00E2723F"/>
    <w:rsid w:val="00E276DA"/>
    <w:rsid w:val="00E27735"/>
    <w:rsid w:val="00E27A2E"/>
    <w:rsid w:val="00E3033F"/>
    <w:rsid w:val="00E30D11"/>
    <w:rsid w:val="00E31283"/>
    <w:rsid w:val="00E3154F"/>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B17"/>
    <w:rsid w:val="00E462F2"/>
    <w:rsid w:val="00E4672A"/>
    <w:rsid w:val="00E46810"/>
    <w:rsid w:val="00E4717E"/>
    <w:rsid w:val="00E4718D"/>
    <w:rsid w:val="00E47F93"/>
    <w:rsid w:val="00E50A27"/>
    <w:rsid w:val="00E51454"/>
    <w:rsid w:val="00E5210D"/>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6D3"/>
    <w:rsid w:val="00E83EE6"/>
    <w:rsid w:val="00E84789"/>
    <w:rsid w:val="00E8497E"/>
    <w:rsid w:val="00E84CC5"/>
    <w:rsid w:val="00E84DC1"/>
    <w:rsid w:val="00E852DA"/>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5479"/>
    <w:rsid w:val="00EB5BC9"/>
    <w:rsid w:val="00EB614A"/>
    <w:rsid w:val="00EC0000"/>
    <w:rsid w:val="00EC15AD"/>
    <w:rsid w:val="00EC1791"/>
    <w:rsid w:val="00EC1EC0"/>
    <w:rsid w:val="00EC25B1"/>
    <w:rsid w:val="00EC2C00"/>
    <w:rsid w:val="00EC2C48"/>
    <w:rsid w:val="00EC37D2"/>
    <w:rsid w:val="00EC3DF2"/>
    <w:rsid w:val="00EC4F9C"/>
    <w:rsid w:val="00EC62C2"/>
    <w:rsid w:val="00EC66BB"/>
    <w:rsid w:val="00EC7C16"/>
    <w:rsid w:val="00EC7EE0"/>
    <w:rsid w:val="00ED01F4"/>
    <w:rsid w:val="00ED13D3"/>
    <w:rsid w:val="00ED1EA1"/>
    <w:rsid w:val="00ED2679"/>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2C"/>
    <w:rsid w:val="00F177EB"/>
    <w:rsid w:val="00F2118C"/>
    <w:rsid w:val="00F21F8E"/>
    <w:rsid w:val="00F223BA"/>
    <w:rsid w:val="00F24C61"/>
    <w:rsid w:val="00F24C6D"/>
    <w:rsid w:val="00F25337"/>
    <w:rsid w:val="00F2583A"/>
    <w:rsid w:val="00F266B6"/>
    <w:rsid w:val="00F271B5"/>
    <w:rsid w:val="00F2777C"/>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3E8"/>
    <w:rsid w:val="00F42F1B"/>
    <w:rsid w:val="00F44683"/>
    <w:rsid w:val="00F4473F"/>
    <w:rsid w:val="00F44B7B"/>
    <w:rsid w:val="00F44E46"/>
    <w:rsid w:val="00F46574"/>
    <w:rsid w:val="00F500CF"/>
    <w:rsid w:val="00F50FB2"/>
    <w:rsid w:val="00F526CE"/>
    <w:rsid w:val="00F52B14"/>
    <w:rsid w:val="00F52C05"/>
    <w:rsid w:val="00F53786"/>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1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7B45"/>
    <w:rsid w:val="00FC004A"/>
    <w:rsid w:val="00FC038F"/>
    <w:rsid w:val="00FC0395"/>
    <w:rsid w:val="00FC0A86"/>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5AB"/>
    <w:rsid w:val="00FF1F9E"/>
    <w:rsid w:val="00FF2551"/>
    <w:rsid w:val="00FF2C92"/>
    <w:rsid w:val="00FF2CB1"/>
    <w:rsid w:val="00FF2DFD"/>
    <w:rsid w:val="00FF305D"/>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A4AE"/>
  <w15:docId w15:val="{8628E193-C131-4994-8210-B91AB6E1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paragraph" w:styleId="BodyText3">
    <w:name w:val="Body Text 3"/>
    <w:basedOn w:val="Normal"/>
    <w:link w:val="BodyText3Char"/>
    <w:uiPriority w:val="99"/>
    <w:semiHidden/>
    <w:unhideWhenUsed/>
    <w:rsid w:val="0021104D"/>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uiPriority w:val="99"/>
    <w:semiHidden/>
    <w:rsid w:val="0021104D"/>
    <w:rPr>
      <w:rFonts w:ascii="Times New Roman" w:eastAsia="Times New Roman" w:hAnsi="Times New Roman" w:cs="Times New Roman"/>
      <w:sz w:val="16"/>
      <w:szCs w:val="16"/>
      <w:lang w:eastAsia="en-AU"/>
    </w:rPr>
  </w:style>
  <w:style w:type="table" w:styleId="TableGrid">
    <w:name w:val="Table Grid"/>
    <w:basedOn w:val="TableNormal"/>
    <w:uiPriority w:val="39"/>
    <w:rsid w:val="00194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2093">
      <w:bodyDiv w:val="1"/>
      <w:marLeft w:val="0"/>
      <w:marRight w:val="0"/>
      <w:marTop w:val="0"/>
      <w:marBottom w:val="0"/>
      <w:divBdr>
        <w:top w:val="none" w:sz="0" w:space="0" w:color="auto"/>
        <w:left w:val="none" w:sz="0" w:space="0" w:color="auto"/>
        <w:bottom w:val="none" w:sz="0" w:space="0" w:color="auto"/>
        <w:right w:val="none" w:sz="0" w:space="0" w:color="auto"/>
      </w:divBdr>
    </w:div>
    <w:div w:id="1283457466">
      <w:bodyDiv w:val="1"/>
      <w:marLeft w:val="0"/>
      <w:marRight w:val="0"/>
      <w:marTop w:val="0"/>
      <w:marBottom w:val="0"/>
      <w:divBdr>
        <w:top w:val="none" w:sz="0" w:space="0" w:color="auto"/>
        <w:left w:val="none" w:sz="0" w:space="0" w:color="auto"/>
        <w:bottom w:val="none" w:sz="0" w:space="0" w:color="auto"/>
        <w:right w:val="none" w:sz="0" w:space="0" w:color="auto"/>
      </w:divBdr>
    </w:div>
    <w:div w:id="1404258300">
      <w:bodyDiv w:val="1"/>
      <w:marLeft w:val="0"/>
      <w:marRight w:val="0"/>
      <w:marTop w:val="0"/>
      <w:marBottom w:val="0"/>
      <w:divBdr>
        <w:top w:val="none" w:sz="0" w:space="0" w:color="auto"/>
        <w:left w:val="none" w:sz="0" w:space="0" w:color="auto"/>
        <w:bottom w:val="none" w:sz="0" w:space="0" w:color="auto"/>
        <w:right w:val="none" w:sz="0" w:space="0" w:color="auto"/>
      </w:divBdr>
    </w:div>
    <w:div w:id="16403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Robyn Parnell</cp:lastModifiedBy>
  <cp:revision>4</cp:revision>
  <dcterms:created xsi:type="dcterms:W3CDTF">2022-02-09T06:07:00Z</dcterms:created>
  <dcterms:modified xsi:type="dcterms:W3CDTF">2022-02-14T03:39:00Z</dcterms:modified>
</cp:coreProperties>
</file>