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40C8" w14:textId="41CA8ECE" w:rsidR="00007A44" w:rsidRPr="00D07D0F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16"/>
          <w:szCs w:val="16"/>
        </w:rPr>
      </w:pPr>
      <w:r w:rsidRPr="00135DBA">
        <w:rPr>
          <w:rFonts w:cs="HelveticaNeue-Thin"/>
          <w:color w:val="010202"/>
          <w:sz w:val="72"/>
          <w:szCs w:val="71"/>
        </w:rPr>
        <w:t>Partnership</w:t>
      </w:r>
      <w:r w:rsidR="00930F28">
        <w:rPr>
          <w:rFonts w:cs="HelveticaNeue-Thin"/>
          <w:color w:val="010202"/>
          <w:sz w:val="72"/>
          <w:szCs w:val="71"/>
        </w:rPr>
        <w:t>s</w:t>
      </w:r>
      <w:r w:rsidRPr="00135DBA">
        <w:rPr>
          <w:rFonts w:cs="HelveticaNeue-Thin"/>
          <w:color w:val="010202"/>
          <w:sz w:val="72"/>
          <w:szCs w:val="71"/>
        </w:rPr>
        <w:t xml:space="preserve"> with families</w:t>
      </w:r>
      <w:r>
        <w:rPr>
          <w:rFonts w:cs="HelveticaNeue-Thin"/>
          <w:color w:val="010202"/>
          <w:sz w:val="72"/>
          <w:szCs w:val="71"/>
        </w:rPr>
        <w:br/>
      </w:r>
      <w:r w:rsidR="009B6A89">
        <w:rPr>
          <w:rFonts w:cs="HelveticaNeue-Thin"/>
          <w:color w:val="010202"/>
          <w:sz w:val="40"/>
          <w:szCs w:val="71"/>
        </w:rPr>
        <w:t>1 to 5 May 2023</w:t>
      </w:r>
    </w:p>
    <w:p w14:paraId="2DF30742" w14:textId="77777777" w:rsidR="00E845C6" w:rsidRPr="00D07D0F" w:rsidRDefault="00E845C6" w:rsidP="002A35D7">
      <w:pPr>
        <w:spacing w:after="0"/>
        <w:rPr>
          <w:sz w:val="16"/>
          <w:szCs w:val="16"/>
        </w:rPr>
      </w:pPr>
    </w:p>
    <w:p w14:paraId="434F087D" w14:textId="77777777" w:rsidR="006720E8" w:rsidRDefault="006720E8" w:rsidP="002A35D7">
      <w:pPr>
        <w:spacing w:after="0"/>
        <w:rPr>
          <w:sz w:val="24"/>
          <w:szCs w:val="24"/>
        </w:rPr>
      </w:pPr>
    </w:p>
    <w:p w14:paraId="08D4C9FE" w14:textId="4330D458" w:rsidR="00007A44" w:rsidRPr="00C61B79" w:rsidRDefault="00007A44" w:rsidP="002A35D7">
      <w:pPr>
        <w:spacing w:after="0"/>
        <w:rPr>
          <w:sz w:val="23"/>
          <w:szCs w:val="23"/>
        </w:rPr>
      </w:pPr>
      <w:r w:rsidRPr="00C61B79">
        <w:rPr>
          <w:sz w:val="23"/>
          <w:szCs w:val="23"/>
        </w:rPr>
        <w:t>Dear Families,</w:t>
      </w:r>
    </w:p>
    <w:p w14:paraId="304ADDEF" w14:textId="77777777" w:rsidR="006720E8" w:rsidRPr="00C61B79" w:rsidRDefault="006720E8" w:rsidP="00AF681F">
      <w:pPr>
        <w:pStyle w:val="NoSpacing"/>
        <w:spacing w:line="276" w:lineRule="auto"/>
        <w:rPr>
          <w:sz w:val="23"/>
          <w:szCs w:val="23"/>
        </w:rPr>
      </w:pPr>
    </w:p>
    <w:p w14:paraId="05595009" w14:textId="4D5AD284" w:rsidR="00F44E46" w:rsidRPr="00C61B79" w:rsidRDefault="00007A44" w:rsidP="00AF681F">
      <w:pPr>
        <w:pStyle w:val="NoSpacing"/>
        <w:spacing w:line="276" w:lineRule="auto"/>
        <w:rPr>
          <w:sz w:val="23"/>
          <w:szCs w:val="23"/>
        </w:rPr>
      </w:pPr>
      <w:r w:rsidRPr="00C61B79">
        <w:rPr>
          <w:sz w:val="23"/>
          <w:szCs w:val="23"/>
        </w:rPr>
        <w:t>As a part of the continuous improvement required by the National Quality Standard, this week we</w:t>
      </w:r>
      <w:r w:rsidR="007F1AEF" w:rsidRPr="00C61B79">
        <w:rPr>
          <w:sz w:val="23"/>
          <w:szCs w:val="23"/>
        </w:rPr>
        <w:t xml:space="preserve"> are</w:t>
      </w:r>
      <w:r w:rsidR="00F44E46" w:rsidRPr="00C61B79">
        <w:rPr>
          <w:sz w:val="23"/>
          <w:szCs w:val="23"/>
        </w:rPr>
        <w:t>:</w:t>
      </w:r>
    </w:p>
    <w:p w14:paraId="0D26D44C" w14:textId="6776E5FC" w:rsidR="006A6652" w:rsidRPr="00C61B79" w:rsidRDefault="00552CB9" w:rsidP="006A6652">
      <w:pPr>
        <w:pStyle w:val="NoSpacing"/>
        <w:numPr>
          <w:ilvl w:val="0"/>
          <w:numId w:val="3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reviewing how well we share information with our families about service operations and community resources that support parenting and family wellbeing. Please let </w:t>
      </w:r>
      <w:r w:rsidR="006B43A6">
        <w:rPr>
          <w:sz w:val="23"/>
          <w:szCs w:val="23"/>
        </w:rPr>
        <w:t>us</w:t>
      </w:r>
      <w:r>
        <w:rPr>
          <w:sz w:val="23"/>
          <w:szCs w:val="23"/>
        </w:rPr>
        <w:t xml:space="preserve"> know if we can help you locate or connect with these resources or organisations. It’s part of what we’re here for  - and all discussions will be treated confidentially</w:t>
      </w:r>
    </w:p>
    <w:p w14:paraId="59696F7A" w14:textId="15941354" w:rsidR="00FA6E56" w:rsidRPr="000A53E6" w:rsidRDefault="00FA6E56" w:rsidP="00D237DB">
      <w:pPr>
        <w:pStyle w:val="ListParagraph"/>
        <w:numPr>
          <w:ilvl w:val="0"/>
          <w:numId w:val="33"/>
        </w:numPr>
        <w:autoSpaceDE w:val="0"/>
        <w:autoSpaceDN w:val="0"/>
        <w:rPr>
          <w:rFonts w:ascii="Calibri" w:eastAsia="Calibri" w:hAnsi="Calibri" w:cs="Times New Roman"/>
          <w:sz w:val="23"/>
          <w:szCs w:val="23"/>
        </w:rPr>
      </w:pPr>
      <w:r w:rsidRPr="00B5335F">
        <w:rPr>
          <w:rFonts w:ascii="Calibri" w:eastAsia="Calibri" w:hAnsi="Calibri" w:cs="Times New Roman"/>
          <w:sz w:val="23"/>
          <w:szCs w:val="23"/>
        </w:rPr>
        <w:t xml:space="preserve">reviewing our </w:t>
      </w:r>
      <w:r w:rsidR="000A53E6" w:rsidRPr="000736FE">
        <w:rPr>
          <w:rFonts w:ascii="Calibri" w:eastAsia="Calibri" w:hAnsi="Calibri" w:cs="Times New Roman"/>
          <w:sz w:val="23"/>
          <w:szCs w:val="23"/>
        </w:rPr>
        <w:t xml:space="preserve">Orientation for Children </w:t>
      </w:r>
      <w:r w:rsidR="000A53E6" w:rsidRPr="000A53E6">
        <w:rPr>
          <w:rFonts w:ascii="Calibri" w:eastAsia="Calibri" w:hAnsi="Calibri" w:cs="Times New Roman"/>
          <w:sz w:val="23"/>
          <w:szCs w:val="23"/>
        </w:rPr>
        <w:t xml:space="preserve">Policy. </w:t>
      </w:r>
      <w:r w:rsidR="000A53E6">
        <w:rPr>
          <w:rFonts w:ascii="Calibri" w:eastAsia="Calibri" w:hAnsi="Calibri" w:cs="Times New Roman"/>
          <w:sz w:val="23"/>
          <w:szCs w:val="23"/>
        </w:rPr>
        <w:t>A s</w:t>
      </w:r>
      <w:r w:rsidR="003E2A5E" w:rsidRPr="000A53E6">
        <w:rPr>
          <w:rFonts w:ascii="Calibri" w:eastAsia="Calibri" w:hAnsi="Calibri" w:cs="Times New Roman"/>
          <w:sz w:val="23"/>
          <w:szCs w:val="23"/>
        </w:rPr>
        <w:t>ummar</w:t>
      </w:r>
      <w:r w:rsidR="000A53E6">
        <w:rPr>
          <w:rFonts w:ascii="Calibri" w:eastAsia="Calibri" w:hAnsi="Calibri" w:cs="Times New Roman"/>
          <w:sz w:val="23"/>
          <w:szCs w:val="23"/>
        </w:rPr>
        <w:t xml:space="preserve">y </w:t>
      </w:r>
      <w:r w:rsidRPr="000A53E6">
        <w:rPr>
          <w:rFonts w:ascii="Calibri" w:eastAsia="Calibri" w:hAnsi="Calibri" w:cs="Times New Roman"/>
          <w:sz w:val="23"/>
          <w:szCs w:val="23"/>
        </w:rPr>
        <w:t>follow</w:t>
      </w:r>
      <w:r w:rsidR="000A53E6">
        <w:rPr>
          <w:rFonts w:ascii="Calibri" w:eastAsia="Calibri" w:hAnsi="Calibri" w:cs="Times New Roman"/>
          <w:sz w:val="23"/>
          <w:szCs w:val="23"/>
        </w:rPr>
        <w:t>s</w:t>
      </w:r>
      <w:r w:rsidR="004A5301" w:rsidRPr="000A53E6">
        <w:rPr>
          <w:rFonts w:ascii="Calibri" w:eastAsia="Calibri" w:hAnsi="Calibri" w:cs="Times New Roman"/>
          <w:sz w:val="23"/>
          <w:szCs w:val="23"/>
        </w:rPr>
        <w:t>:</w:t>
      </w:r>
      <w:r w:rsidRPr="000A53E6">
        <w:rPr>
          <w:rFonts w:ascii="Calibri" w:eastAsia="Calibri" w:hAnsi="Calibri" w:cs="Times New Roman"/>
          <w:sz w:val="23"/>
          <w:szCs w:val="23"/>
        </w:rPr>
        <w:t xml:space="preserve"> </w:t>
      </w:r>
    </w:p>
    <w:p w14:paraId="6BF339B2" w14:textId="77777777" w:rsidR="000A53E6" w:rsidRPr="000736FE" w:rsidRDefault="000A53E6" w:rsidP="000A53E6">
      <w:pPr>
        <w:autoSpaceDE w:val="0"/>
        <w:autoSpaceDN w:val="0"/>
        <w:rPr>
          <w:rFonts w:ascii="Calibri" w:hAnsi="Calibri"/>
          <w:b/>
          <w:bCs/>
          <w:color w:val="010202"/>
        </w:rPr>
      </w:pPr>
      <w:r w:rsidRPr="000736FE">
        <w:rPr>
          <w:rFonts w:ascii="Calibri" w:hAnsi="Calibri"/>
          <w:b/>
          <w:bCs/>
        </w:rPr>
        <w:t>Orientation for Children</w:t>
      </w:r>
      <w:r w:rsidRPr="000736FE">
        <w:rPr>
          <w:rFonts w:ascii="Calibri" w:hAnsi="Calibri"/>
          <w:bCs/>
        </w:rPr>
        <w:t xml:space="preserve"> </w:t>
      </w:r>
      <w:r w:rsidRPr="000736FE">
        <w:rPr>
          <w:rFonts w:ascii="Calibri" w:hAnsi="Calibri"/>
          <w:b/>
          <w:bCs/>
          <w:color w:val="010202"/>
        </w:rPr>
        <w:t>Policy</w:t>
      </w:r>
    </w:p>
    <w:p w14:paraId="6CF94D69" w14:textId="77777777" w:rsidR="000A53E6" w:rsidRPr="000736FE" w:rsidRDefault="000A53E6" w:rsidP="000A53E6">
      <w:pPr>
        <w:autoSpaceDE w:val="0"/>
        <w:autoSpaceDN w:val="0"/>
        <w:rPr>
          <w:rFonts w:ascii="Calibri" w:hAnsi="Calibri"/>
          <w:color w:val="010202"/>
        </w:rPr>
      </w:pPr>
      <w:r w:rsidRPr="000736FE">
        <w:rPr>
          <w:rFonts w:ascii="Calibri" w:hAnsi="Calibri"/>
          <w:color w:val="010202"/>
        </w:rPr>
        <w:t>The following is a summary of the Policy:</w:t>
      </w:r>
    </w:p>
    <w:p w14:paraId="331B96C7" w14:textId="77777777" w:rsidR="000A53E6" w:rsidRPr="000736FE" w:rsidRDefault="000A53E6" w:rsidP="000A53E6">
      <w:pPr>
        <w:numPr>
          <w:ilvl w:val="0"/>
          <w:numId w:val="26"/>
        </w:numPr>
        <w:autoSpaceDE w:val="0"/>
        <w:autoSpaceDN w:val="0"/>
        <w:spacing w:after="160"/>
        <w:rPr>
          <w:rFonts w:ascii="Calibri" w:hAnsi="Calibri"/>
        </w:rPr>
      </w:pPr>
      <w:r w:rsidRPr="000736FE">
        <w:rPr>
          <w:rFonts w:ascii="Calibri" w:hAnsi="Calibri"/>
        </w:rPr>
        <w:t>Orientation procedures help maintain continuity of care during transitions (eg home to Service)</w:t>
      </w:r>
    </w:p>
    <w:p w14:paraId="44741DD8" w14:textId="77777777" w:rsidR="000A53E6" w:rsidRPr="000736FE" w:rsidRDefault="000A53E6" w:rsidP="000A53E6">
      <w:pPr>
        <w:numPr>
          <w:ilvl w:val="0"/>
          <w:numId w:val="26"/>
        </w:numPr>
        <w:autoSpaceDE w:val="0"/>
        <w:autoSpaceDN w:val="0"/>
        <w:spacing w:after="160"/>
        <w:rPr>
          <w:rFonts w:ascii="Calibri" w:hAnsi="Calibri"/>
        </w:rPr>
      </w:pPr>
      <w:r w:rsidRPr="000736FE">
        <w:rPr>
          <w:rFonts w:ascii="Calibri" w:hAnsi="Calibri"/>
        </w:rPr>
        <w:t>Orientation visits enable educators to establish relationships with children and their families and understand their needs, interests and abilities</w:t>
      </w:r>
    </w:p>
    <w:p w14:paraId="35A9C13C" w14:textId="77777777" w:rsidR="000A53E6" w:rsidRPr="001E1E68" w:rsidRDefault="000A53E6" w:rsidP="000A53E6">
      <w:pPr>
        <w:numPr>
          <w:ilvl w:val="0"/>
          <w:numId w:val="26"/>
        </w:numPr>
        <w:autoSpaceDE w:val="0"/>
        <w:autoSpaceDN w:val="0"/>
        <w:spacing w:after="160"/>
        <w:rPr>
          <w:rFonts w:ascii="Calibri" w:hAnsi="Calibri"/>
        </w:rPr>
      </w:pPr>
      <w:r w:rsidRPr="000736FE">
        <w:rPr>
          <w:rFonts w:ascii="Calibri" w:hAnsi="Calibri"/>
        </w:rPr>
        <w:t xml:space="preserve">During orientation visits we will advise families what they need to provide, how we will communicate, and where to access </w:t>
      </w:r>
      <w:r w:rsidRPr="001E1E68">
        <w:rPr>
          <w:rFonts w:ascii="Calibri" w:hAnsi="Calibri"/>
        </w:rPr>
        <w:t>information</w:t>
      </w:r>
    </w:p>
    <w:p w14:paraId="4C66E580" w14:textId="63C8B1C2" w:rsidR="000A53E6" w:rsidRPr="001E1E68" w:rsidRDefault="000A53E6" w:rsidP="000A53E6">
      <w:pPr>
        <w:numPr>
          <w:ilvl w:val="0"/>
          <w:numId w:val="26"/>
        </w:numPr>
        <w:autoSpaceDE w:val="0"/>
        <w:autoSpaceDN w:val="0"/>
        <w:spacing w:after="160"/>
        <w:rPr>
          <w:rFonts w:ascii="Calibri" w:hAnsi="Calibri"/>
        </w:rPr>
      </w:pPr>
      <w:r w:rsidRPr="001E1E68">
        <w:rPr>
          <w:rFonts w:ascii="Calibri" w:hAnsi="Calibri"/>
        </w:rPr>
        <w:t>We will also advise parents of techniques to help their child settle in as soon as possible, and invite them to ring if they have any concerns</w:t>
      </w:r>
      <w:r w:rsidRPr="001E1E68">
        <w:rPr>
          <w:rFonts w:ascii="Calibri" w:eastAsia="Calibri" w:hAnsi="Calibri"/>
        </w:rPr>
        <w:t xml:space="preserve">. </w:t>
      </w:r>
    </w:p>
    <w:p w14:paraId="227F3D03" w14:textId="25584AC7" w:rsidR="000A53E6" w:rsidRPr="001E1E68" w:rsidRDefault="000A53E6" w:rsidP="000A53E6">
      <w:pPr>
        <w:numPr>
          <w:ilvl w:val="0"/>
          <w:numId w:val="26"/>
        </w:numPr>
        <w:autoSpaceDE w:val="0"/>
        <w:autoSpaceDN w:val="0"/>
        <w:spacing w:after="160" w:line="252" w:lineRule="auto"/>
        <w:rPr>
          <w:rFonts w:ascii="Calibri" w:hAnsi="Calibri"/>
        </w:rPr>
      </w:pPr>
      <w:r w:rsidRPr="001E1E68">
        <w:rPr>
          <w:rFonts w:ascii="Calibri" w:hAnsi="Calibri"/>
        </w:rPr>
        <w:t>We will plan ahead with families to ensure transitions between rooms or to school are positive experiences for children and families.</w:t>
      </w:r>
      <w:r w:rsidRPr="001E1E68">
        <w:rPr>
          <w:rFonts w:ascii="Calibri" w:eastAsia="Calibri" w:hAnsi="Calibri"/>
        </w:rPr>
        <w:t xml:space="preserve"> Policy includes steps in transition process.</w:t>
      </w:r>
    </w:p>
    <w:p w14:paraId="1234024B" w14:textId="77777777" w:rsidR="005E5E45" w:rsidRPr="00C61B79" w:rsidRDefault="005E5E45" w:rsidP="00FC1101">
      <w:pPr>
        <w:pStyle w:val="NoSpacing"/>
        <w:spacing w:line="276" w:lineRule="auto"/>
        <w:rPr>
          <w:sz w:val="23"/>
          <w:szCs w:val="23"/>
        </w:rPr>
      </w:pPr>
    </w:p>
    <w:p w14:paraId="4D030FC9" w14:textId="3E9D69A6" w:rsidR="00FC1101" w:rsidRPr="00C61B79" w:rsidRDefault="00C40E97" w:rsidP="00FC1101">
      <w:pPr>
        <w:pStyle w:val="NoSpacing"/>
        <w:spacing w:line="276" w:lineRule="auto"/>
        <w:rPr>
          <w:sz w:val="23"/>
          <w:szCs w:val="23"/>
        </w:rPr>
      </w:pPr>
      <w:r w:rsidRPr="00C61B79">
        <w:rPr>
          <w:sz w:val="23"/>
          <w:szCs w:val="23"/>
        </w:rPr>
        <w:t>T</w:t>
      </w:r>
      <w:r w:rsidR="00666487" w:rsidRPr="00C61B79">
        <w:rPr>
          <w:sz w:val="23"/>
          <w:szCs w:val="23"/>
        </w:rPr>
        <w:t>here</w:t>
      </w:r>
      <w:r w:rsidR="008E41A8" w:rsidRPr="00C61B79">
        <w:rPr>
          <w:sz w:val="23"/>
          <w:szCs w:val="23"/>
        </w:rPr>
        <w:t xml:space="preserve"> </w:t>
      </w:r>
      <w:r w:rsidR="000A53E6">
        <w:rPr>
          <w:sz w:val="23"/>
          <w:szCs w:val="23"/>
        </w:rPr>
        <w:t>is a copy</w:t>
      </w:r>
      <w:r w:rsidR="008E41A8" w:rsidRPr="00C61B79">
        <w:rPr>
          <w:sz w:val="23"/>
          <w:szCs w:val="23"/>
        </w:rPr>
        <w:t xml:space="preserve"> of </w:t>
      </w:r>
      <w:r w:rsidR="009C0817" w:rsidRPr="00C61B79">
        <w:rPr>
          <w:sz w:val="23"/>
          <w:szCs w:val="23"/>
        </w:rPr>
        <w:t>the polic</w:t>
      </w:r>
      <w:r w:rsidR="000A53E6">
        <w:rPr>
          <w:sz w:val="23"/>
          <w:szCs w:val="23"/>
        </w:rPr>
        <w:t>y</w:t>
      </w:r>
      <w:r w:rsidR="00E43562" w:rsidRPr="00C61B79">
        <w:rPr>
          <w:sz w:val="23"/>
          <w:szCs w:val="23"/>
        </w:rPr>
        <w:t xml:space="preserve"> near</w:t>
      </w:r>
      <w:r w:rsidR="00007A44" w:rsidRPr="00C61B79">
        <w:rPr>
          <w:sz w:val="23"/>
          <w:szCs w:val="23"/>
        </w:rPr>
        <w:t xml:space="preserve"> the sign in/out sheet</w:t>
      </w:r>
      <w:r w:rsidR="007A5C64" w:rsidRPr="00C61B79">
        <w:rPr>
          <w:sz w:val="23"/>
          <w:szCs w:val="23"/>
        </w:rPr>
        <w:t xml:space="preserve">. Please take a moment to read </w:t>
      </w:r>
      <w:r w:rsidR="000A53E6">
        <w:rPr>
          <w:sz w:val="23"/>
          <w:szCs w:val="23"/>
        </w:rPr>
        <w:t>it</w:t>
      </w:r>
      <w:r w:rsidR="0032428F" w:rsidRPr="00C61B79">
        <w:rPr>
          <w:sz w:val="23"/>
          <w:szCs w:val="23"/>
        </w:rPr>
        <w:t>.</w:t>
      </w:r>
      <w:r w:rsidR="007A5C64" w:rsidRPr="00C61B79">
        <w:rPr>
          <w:sz w:val="23"/>
          <w:szCs w:val="23"/>
        </w:rPr>
        <w:t xml:space="preserve">  W</w:t>
      </w:r>
      <w:r w:rsidR="00007A44" w:rsidRPr="00C61B79">
        <w:rPr>
          <w:sz w:val="23"/>
          <w:szCs w:val="23"/>
        </w:rPr>
        <w:t>e value any feedback you may have.</w:t>
      </w:r>
    </w:p>
    <w:p w14:paraId="2EB2773B" w14:textId="4A05790E" w:rsidR="00D07D0F" w:rsidRPr="00C61B79" w:rsidRDefault="00D07D0F" w:rsidP="00FC1101">
      <w:pPr>
        <w:pStyle w:val="NoSpacing"/>
        <w:spacing w:line="276" w:lineRule="auto"/>
        <w:rPr>
          <w:sz w:val="23"/>
          <w:szCs w:val="23"/>
        </w:rPr>
      </w:pPr>
    </w:p>
    <w:p w14:paraId="15312280" w14:textId="19053349" w:rsidR="006720E8" w:rsidRPr="00C61B79" w:rsidRDefault="006720E8" w:rsidP="00FC1101">
      <w:pPr>
        <w:pStyle w:val="NoSpacing"/>
        <w:spacing w:line="276" w:lineRule="auto"/>
        <w:rPr>
          <w:sz w:val="23"/>
          <w:szCs w:val="23"/>
        </w:rPr>
      </w:pPr>
    </w:p>
    <w:p w14:paraId="778D467E" w14:textId="77777777" w:rsidR="006720E8" w:rsidRPr="00C61B79" w:rsidRDefault="006720E8" w:rsidP="00FC1101">
      <w:pPr>
        <w:pStyle w:val="NoSpacing"/>
        <w:spacing w:line="276" w:lineRule="auto"/>
        <w:rPr>
          <w:sz w:val="23"/>
          <w:szCs w:val="23"/>
        </w:rPr>
      </w:pPr>
    </w:p>
    <w:p w14:paraId="78A72103" w14:textId="77777777" w:rsidR="00007A44" w:rsidRPr="00C61B79" w:rsidRDefault="00007A44" w:rsidP="00FC1101">
      <w:pPr>
        <w:pStyle w:val="ListParagraph"/>
        <w:ind w:left="0"/>
        <w:rPr>
          <w:sz w:val="23"/>
          <w:szCs w:val="23"/>
        </w:rPr>
      </w:pPr>
      <w:r w:rsidRPr="00C61B79">
        <w:rPr>
          <w:sz w:val="23"/>
          <w:szCs w:val="23"/>
        </w:rPr>
        <w:t>Nominated Supervisor</w:t>
      </w:r>
    </w:p>
    <w:sectPr w:rsidR="00007A44" w:rsidRPr="00C61B79" w:rsidSect="00467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D20E" w14:textId="77777777" w:rsidR="00165A1D" w:rsidRDefault="00165A1D" w:rsidP="00467006">
      <w:pPr>
        <w:spacing w:after="0" w:line="240" w:lineRule="auto"/>
      </w:pPr>
      <w:r>
        <w:separator/>
      </w:r>
    </w:p>
  </w:endnote>
  <w:endnote w:type="continuationSeparator" w:id="0">
    <w:p w14:paraId="0AB5CCB6" w14:textId="77777777" w:rsidR="00165A1D" w:rsidRDefault="00165A1D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7B9B" w14:textId="77777777" w:rsidR="00165A1D" w:rsidRDefault="00165A1D" w:rsidP="00467006">
      <w:pPr>
        <w:spacing w:after="0" w:line="240" w:lineRule="auto"/>
      </w:pPr>
      <w:r>
        <w:separator/>
      </w:r>
    </w:p>
  </w:footnote>
  <w:footnote w:type="continuationSeparator" w:id="0">
    <w:p w14:paraId="29114BFE" w14:textId="77777777" w:rsidR="00165A1D" w:rsidRDefault="00165A1D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B06"/>
    <w:multiLevelType w:val="hybridMultilevel"/>
    <w:tmpl w:val="9350F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9266A"/>
    <w:multiLevelType w:val="hybridMultilevel"/>
    <w:tmpl w:val="707E0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023E2"/>
    <w:multiLevelType w:val="hybridMultilevel"/>
    <w:tmpl w:val="BC3CE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21CB3"/>
    <w:multiLevelType w:val="hybridMultilevel"/>
    <w:tmpl w:val="52086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41665"/>
    <w:multiLevelType w:val="hybridMultilevel"/>
    <w:tmpl w:val="90F822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1A46"/>
    <w:multiLevelType w:val="hybridMultilevel"/>
    <w:tmpl w:val="D606658C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E64FB"/>
    <w:multiLevelType w:val="hybridMultilevel"/>
    <w:tmpl w:val="7ABA9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C0F83"/>
    <w:multiLevelType w:val="hybridMultilevel"/>
    <w:tmpl w:val="84CCF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4667B"/>
    <w:multiLevelType w:val="hybridMultilevel"/>
    <w:tmpl w:val="C018D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326DE"/>
    <w:multiLevelType w:val="hybridMultilevel"/>
    <w:tmpl w:val="A07413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9C14F1"/>
    <w:multiLevelType w:val="hybridMultilevel"/>
    <w:tmpl w:val="411AD7A2"/>
    <w:lvl w:ilvl="0" w:tplc="09927C9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D1CFE"/>
    <w:multiLevelType w:val="hybridMultilevel"/>
    <w:tmpl w:val="57C6A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00710"/>
    <w:multiLevelType w:val="hybridMultilevel"/>
    <w:tmpl w:val="1B803C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C1B23"/>
    <w:multiLevelType w:val="hybridMultilevel"/>
    <w:tmpl w:val="A78661F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3EA4F4E"/>
    <w:multiLevelType w:val="hybridMultilevel"/>
    <w:tmpl w:val="30F81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E50A1"/>
    <w:multiLevelType w:val="hybridMultilevel"/>
    <w:tmpl w:val="DE78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85B72"/>
    <w:multiLevelType w:val="hybridMultilevel"/>
    <w:tmpl w:val="A956EA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A4CA8"/>
    <w:multiLevelType w:val="hybridMultilevel"/>
    <w:tmpl w:val="C324E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23A19"/>
    <w:multiLevelType w:val="hybridMultilevel"/>
    <w:tmpl w:val="33386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44CEC"/>
    <w:multiLevelType w:val="hybridMultilevel"/>
    <w:tmpl w:val="0A582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5A7B1A"/>
    <w:multiLevelType w:val="hybridMultilevel"/>
    <w:tmpl w:val="0CE2741E"/>
    <w:lvl w:ilvl="0" w:tplc="18E8D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09D3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1701C"/>
    <w:multiLevelType w:val="hybridMultilevel"/>
    <w:tmpl w:val="94B80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2D63DF"/>
    <w:multiLevelType w:val="multilevel"/>
    <w:tmpl w:val="D1ECD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14E62A3"/>
    <w:multiLevelType w:val="hybridMultilevel"/>
    <w:tmpl w:val="B5BC7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AB56A2"/>
    <w:multiLevelType w:val="hybridMultilevel"/>
    <w:tmpl w:val="A76678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D5E5E"/>
    <w:multiLevelType w:val="hybridMultilevel"/>
    <w:tmpl w:val="40B61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B14CBD"/>
    <w:multiLevelType w:val="hybridMultilevel"/>
    <w:tmpl w:val="73644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9A43F0"/>
    <w:multiLevelType w:val="hybridMultilevel"/>
    <w:tmpl w:val="50367D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3009D9"/>
    <w:multiLevelType w:val="hybridMultilevel"/>
    <w:tmpl w:val="6A5E25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463AA1"/>
    <w:multiLevelType w:val="hybridMultilevel"/>
    <w:tmpl w:val="68725D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CE18B1"/>
    <w:multiLevelType w:val="hybridMultilevel"/>
    <w:tmpl w:val="B2A85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FE12DD"/>
    <w:multiLevelType w:val="hybridMultilevel"/>
    <w:tmpl w:val="07989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556FE"/>
    <w:multiLevelType w:val="hybridMultilevel"/>
    <w:tmpl w:val="521C4AF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53467A"/>
    <w:multiLevelType w:val="hybridMultilevel"/>
    <w:tmpl w:val="E4124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9A49D3"/>
    <w:multiLevelType w:val="hybridMultilevel"/>
    <w:tmpl w:val="421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C541D3"/>
    <w:multiLevelType w:val="hybridMultilevel"/>
    <w:tmpl w:val="554A47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D90175"/>
    <w:multiLevelType w:val="hybridMultilevel"/>
    <w:tmpl w:val="4C7240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5513CF"/>
    <w:multiLevelType w:val="hybridMultilevel"/>
    <w:tmpl w:val="A138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8321B"/>
    <w:multiLevelType w:val="hybridMultilevel"/>
    <w:tmpl w:val="56B263FA"/>
    <w:lvl w:ilvl="0" w:tplc="ABC8A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11282C"/>
    <w:multiLevelType w:val="hybridMultilevel"/>
    <w:tmpl w:val="A52E5990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0" w15:restartNumberingAfterBreak="0">
    <w:nsid w:val="73E2087E"/>
    <w:multiLevelType w:val="hybridMultilevel"/>
    <w:tmpl w:val="B5BA1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6F06A4"/>
    <w:multiLevelType w:val="hybridMultilevel"/>
    <w:tmpl w:val="73783D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4BD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90439A"/>
    <w:multiLevelType w:val="hybridMultilevel"/>
    <w:tmpl w:val="446648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1768B"/>
    <w:multiLevelType w:val="hybridMultilevel"/>
    <w:tmpl w:val="24CE40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B32037"/>
    <w:multiLevelType w:val="hybridMultilevel"/>
    <w:tmpl w:val="0074A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EF0C1E"/>
    <w:multiLevelType w:val="hybridMultilevel"/>
    <w:tmpl w:val="32D80318"/>
    <w:lvl w:ilvl="0" w:tplc="FFFFFFFF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6" w15:restartNumberingAfterBreak="0">
    <w:nsid w:val="7E920E2E"/>
    <w:multiLevelType w:val="hybridMultilevel"/>
    <w:tmpl w:val="53B8110C"/>
    <w:lvl w:ilvl="0" w:tplc="3EA834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262086"/>
    <w:multiLevelType w:val="hybridMultilevel"/>
    <w:tmpl w:val="EAAEB4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63403E"/>
    <w:multiLevelType w:val="hybridMultilevel"/>
    <w:tmpl w:val="C31A357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3499934">
    <w:abstractNumId w:val="21"/>
  </w:num>
  <w:num w:numId="2" w16cid:durableId="38602187">
    <w:abstractNumId w:val="3"/>
  </w:num>
  <w:num w:numId="3" w16cid:durableId="1781146860">
    <w:abstractNumId w:val="42"/>
  </w:num>
  <w:num w:numId="4" w16cid:durableId="607351728">
    <w:abstractNumId w:val="15"/>
  </w:num>
  <w:num w:numId="5" w16cid:durableId="1691294533">
    <w:abstractNumId w:val="11"/>
  </w:num>
  <w:num w:numId="6" w16cid:durableId="726104098">
    <w:abstractNumId w:val="30"/>
  </w:num>
  <w:num w:numId="7" w16cid:durableId="780298649">
    <w:abstractNumId w:val="34"/>
  </w:num>
  <w:num w:numId="8" w16cid:durableId="1429539030">
    <w:abstractNumId w:val="14"/>
  </w:num>
  <w:num w:numId="9" w16cid:durableId="1917393903">
    <w:abstractNumId w:val="37"/>
  </w:num>
  <w:num w:numId="10" w16cid:durableId="1308243199">
    <w:abstractNumId w:val="17"/>
  </w:num>
  <w:num w:numId="11" w16cid:durableId="1720471118">
    <w:abstractNumId w:val="13"/>
  </w:num>
  <w:num w:numId="12" w16cid:durableId="2030833074">
    <w:abstractNumId w:val="18"/>
  </w:num>
  <w:num w:numId="13" w16cid:durableId="2035839267">
    <w:abstractNumId w:val="31"/>
  </w:num>
  <w:num w:numId="14" w16cid:durableId="284041342">
    <w:abstractNumId w:val="29"/>
  </w:num>
  <w:num w:numId="15" w16cid:durableId="875889290">
    <w:abstractNumId w:val="6"/>
  </w:num>
  <w:num w:numId="16" w16cid:durableId="140348177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488000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68670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364073">
    <w:abstractNumId w:val="2"/>
  </w:num>
  <w:num w:numId="20" w16cid:durableId="545064694">
    <w:abstractNumId w:val="1"/>
  </w:num>
  <w:num w:numId="21" w16cid:durableId="2051685582">
    <w:abstractNumId w:val="39"/>
  </w:num>
  <w:num w:numId="22" w16cid:durableId="195594446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86879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3713390">
    <w:abstractNumId w:val="32"/>
  </w:num>
  <w:num w:numId="25" w16cid:durableId="16439220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917710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1975032">
    <w:abstractNumId w:val="35"/>
  </w:num>
  <w:num w:numId="28" w16cid:durableId="5153911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00656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6456158">
    <w:abstractNumId w:val="0"/>
  </w:num>
  <w:num w:numId="31" w16cid:durableId="118116127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9254803">
    <w:abstractNumId w:val="38"/>
  </w:num>
  <w:num w:numId="33" w16cid:durableId="1354650377">
    <w:abstractNumId w:val="44"/>
  </w:num>
  <w:num w:numId="34" w16cid:durableId="1500391207">
    <w:abstractNumId w:val="43"/>
  </w:num>
  <w:num w:numId="35" w16cid:durableId="1076977464">
    <w:abstractNumId w:val="20"/>
  </w:num>
  <w:num w:numId="36" w16cid:durableId="1665624511">
    <w:abstractNumId w:val="19"/>
  </w:num>
  <w:num w:numId="37" w16cid:durableId="17900780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3574170">
    <w:abstractNumId w:val="12"/>
  </w:num>
  <w:num w:numId="39" w16cid:durableId="414012472">
    <w:abstractNumId w:val="41"/>
  </w:num>
  <w:num w:numId="40" w16cid:durableId="1683776748">
    <w:abstractNumId w:val="27"/>
  </w:num>
  <w:num w:numId="41" w16cid:durableId="96802302">
    <w:abstractNumId w:val="40"/>
  </w:num>
  <w:num w:numId="42" w16cid:durableId="1783456336">
    <w:abstractNumId w:val="24"/>
  </w:num>
  <w:num w:numId="43" w16cid:durableId="1505049819">
    <w:abstractNumId w:val="4"/>
  </w:num>
  <w:num w:numId="44" w16cid:durableId="1545942133">
    <w:abstractNumId w:val="22"/>
  </w:num>
  <w:num w:numId="45" w16cid:durableId="1672754245">
    <w:abstractNumId w:val="48"/>
  </w:num>
  <w:num w:numId="46" w16cid:durableId="354960257">
    <w:abstractNumId w:val="5"/>
  </w:num>
  <w:num w:numId="47" w16cid:durableId="239677558">
    <w:abstractNumId w:val="36"/>
  </w:num>
  <w:num w:numId="48" w16cid:durableId="20255522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52424241">
    <w:abstractNumId w:val="45"/>
  </w:num>
  <w:num w:numId="50" w16cid:durableId="17735193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44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544F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1164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43B7"/>
    <w:rsid w:val="00054483"/>
    <w:rsid w:val="00055489"/>
    <w:rsid w:val="00055F73"/>
    <w:rsid w:val="00056AB7"/>
    <w:rsid w:val="00057231"/>
    <w:rsid w:val="00057566"/>
    <w:rsid w:val="0006184C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86E"/>
    <w:rsid w:val="00077A3B"/>
    <w:rsid w:val="00077C77"/>
    <w:rsid w:val="00081035"/>
    <w:rsid w:val="000814B7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53E6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023"/>
    <w:rsid w:val="000B56AC"/>
    <w:rsid w:val="000B62C8"/>
    <w:rsid w:val="000B7B73"/>
    <w:rsid w:val="000B7B94"/>
    <w:rsid w:val="000C0D99"/>
    <w:rsid w:val="000C13A5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728E"/>
    <w:rsid w:val="000D7C31"/>
    <w:rsid w:val="000E0358"/>
    <w:rsid w:val="000E0369"/>
    <w:rsid w:val="000E0D22"/>
    <w:rsid w:val="000E1C95"/>
    <w:rsid w:val="000E353F"/>
    <w:rsid w:val="000E3635"/>
    <w:rsid w:val="000E49F7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E4D"/>
    <w:rsid w:val="000F6E9C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31"/>
    <w:rsid w:val="00114CA8"/>
    <w:rsid w:val="0011507B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416"/>
    <w:rsid w:val="001234B7"/>
    <w:rsid w:val="00123652"/>
    <w:rsid w:val="00125375"/>
    <w:rsid w:val="00125588"/>
    <w:rsid w:val="001257E1"/>
    <w:rsid w:val="00125C11"/>
    <w:rsid w:val="00126CA6"/>
    <w:rsid w:val="0013058B"/>
    <w:rsid w:val="00130DC5"/>
    <w:rsid w:val="001314B6"/>
    <w:rsid w:val="0013279D"/>
    <w:rsid w:val="00132A44"/>
    <w:rsid w:val="00132D2F"/>
    <w:rsid w:val="001331A3"/>
    <w:rsid w:val="00133C41"/>
    <w:rsid w:val="001355DA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49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7C"/>
    <w:rsid w:val="001647CD"/>
    <w:rsid w:val="00164F2A"/>
    <w:rsid w:val="00165532"/>
    <w:rsid w:val="00165A1D"/>
    <w:rsid w:val="001702D2"/>
    <w:rsid w:val="001703C2"/>
    <w:rsid w:val="00171EC3"/>
    <w:rsid w:val="001723E1"/>
    <w:rsid w:val="00172572"/>
    <w:rsid w:val="001726F5"/>
    <w:rsid w:val="0017303E"/>
    <w:rsid w:val="00173048"/>
    <w:rsid w:val="001734FD"/>
    <w:rsid w:val="001737A2"/>
    <w:rsid w:val="00173C18"/>
    <w:rsid w:val="001755F7"/>
    <w:rsid w:val="00175A93"/>
    <w:rsid w:val="00175F4C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704C"/>
    <w:rsid w:val="0018739D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1E68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128E"/>
    <w:rsid w:val="001F3CA4"/>
    <w:rsid w:val="001F51D4"/>
    <w:rsid w:val="001F5F84"/>
    <w:rsid w:val="001F6152"/>
    <w:rsid w:val="0020024C"/>
    <w:rsid w:val="00200BEE"/>
    <w:rsid w:val="00201342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3993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6E"/>
    <w:rsid w:val="00277CD7"/>
    <w:rsid w:val="00280B4A"/>
    <w:rsid w:val="00281D30"/>
    <w:rsid w:val="00281F91"/>
    <w:rsid w:val="00282EE3"/>
    <w:rsid w:val="002836CD"/>
    <w:rsid w:val="00285D88"/>
    <w:rsid w:val="002874A1"/>
    <w:rsid w:val="002902DB"/>
    <w:rsid w:val="00290D59"/>
    <w:rsid w:val="002910FE"/>
    <w:rsid w:val="002917B0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35D7"/>
    <w:rsid w:val="002A44D0"/>
    <w:rsid w:val="002A4D65"/>
    <w:rsid w:val="002A516E"/>
    <w:rsid w:val="002A584C"/>
    <w:rsid w:val="002A626B"/>
    <w:rsid w:val="002A6312"/>
    <w:rsid w:val="002A6B7E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4475"/>
    <w:rsid w:val="002D4707"/>
    <w:rsid w:val="002D479C"/>
    <w:rsid w:val="002D5B90"/>
    <w:rsid w:val="002D645B"/>
    <w:rsid w:val="002D681E"/>
    <w:rsid w:val="002D75F4"/>
    <w:rsid w:val="002E0215"/>
    <w:rsid w:val="002E0CB3"/>
    <w:rsid w:val="002E18E6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4E9A"/>
    <w:rsid w:val="00305554"/>
    <w:rsid w:val="003056B1"/>
    <w:rsid w:val="0030571A"/>
    <w:rsid w:val="00305A68"/>
    <w:rsid w:val="00306184"/>
    <w:rsid w:val="00306226"/>
    <w:rsid w:val="00306749"/>
    <w:rsid w:val="00306C74"/>
    <w:rsid w:val="003073D1"/>
    <w:rsid w:val="00307E2B"/>
    <w:rsid w:val="00307E66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4E80"/>
    <w:rsid w:val="00375C23"/>
    <w:rsid w:val="00376475"/>
    <w:rsid w:val="00380163"/>
    <w:rsid w:val="00380EAC"/>
    <w:rsid w:val="0038160C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63C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633F"/>
    <w:rsid w:val="003A7077"/>
    <w:rsid w:val="003A70D8"/>
    <w:rsid w:val="003A799B"/>
    <w:rsid w:val="003B0ACE"/>
    <w:rsid w:val="003B17F9"/>
    <w:rsid w:val="003B2B3C"/>
    <w:rsid w:val="003B45D7"/>
    <w:rsid w:val="003B50A9"/>
    <w:rsid w:val="003B5A06"/>
    <w:rsid w:val="003B6B34"/>
    <w:rsid w:val="003B6BDE"/>
    <w:rsid w:val="003B74F3"/>
    <w:rsid w:val="003C0224"/>
    <w:rsid w:val="003C1247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1E8C"/>
    <w:rsid w:val="003E2A5E"/>
    <w:rsid w:val="003E396D"/>
    <w:rsid w:val="003E577C"/>
    <w:rsid w:val="003E606D"/>
    <w:rsid w:val="003E609C"/>
    <w:rsid w:val="003E638A"/>
    <w:rsid w:val="003E64DA"/>
    <w:rsid w:val="003E66CF"/>
    <w:rsid w:val="003E6AB1"/>
    <w:rsid w:val="003E6AD9"/>
    <w:rsid w:val="003E75F6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147E"/>
    <w:rsid w:val="004015B9"/>
    <w:rsid w:val="00402266"/>
    <w:rsid w:val="00402606"/>
    <w:rsid w:val="00403182"/>
    <w:rsid w:val="00403906"/>
    <w:rsid w:val="00404618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6CA4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3F6D"/>
    <w:rsid w:val="00454E3E"/>
    <w:rsid w:val="00455028"/>
    <w:rsid w:val="0045502D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B8E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301"/>
    <w:rsid w:val="004A57C4"/>
    <w:rsid w:val="004A584E"/>
    <w:rsid w:val="004A58B3"/>
    <w:rsid w:val="004A5AF4"/>
    <w:rsid w:val="004A6AAB"/>
    <w:rsid w:val="004A6B6A"/>
    <w:rsid w:val="004A70B5"/>
    <w:rsid w:val="004B2222"/>
    <w:rsid w:val="004B2C94"/>
    <w:rsid w:val="004B3378"/>
    <w:rsid w:val="004B3A5F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28B2"/>
    <w:rsid w:val="005333F5"/>
    <w:rsid w:val="005336EB"/>
    <w:rsid w:val="00534011"/>
    <w:rsid w:val="0053450C"/>
    <w:rsid w:val="00534816"/>
    <w:rsid w:val="00534DE3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2F84"/>
    <w:rsid w:val="00543332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2CB9"/>
    <w:rsid w:val="00554E40"/>
    <w:rsid w:val="005559CD"/>
    <w:rsid w:val="00555E60"/>
    <w:rsid w:val="0055672D"/>
    <w:rsid w:val="00557F03"/>
    <w:rsid w:val="00561D17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5BEE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A22"/>
    <w:rsid w:val="005D7499"/>
    <w:rsid w:val="005D7647"/>
    <w:rsid w:val="005D799C"/>
    <w:rsid w:val="005E0225"/>
    <w:rsid w:val="005E2152"/>
    <w:rsid w:val="005E4DE7"/>
    <w:rsid w:val="005E542A"/>
    <w:rsid w:val="005E5E45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17841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239D"/>
    <w:rsid w:val="00653104"/>
    <w:rsid w:val="00653545"/>
    <w:rsid w:val="00653878"/>
    <w:rsid w:val="00653AEB"/>
    <w:rsid w:val="006540EA"/>
    <w:rsid w:val="00654730"/>
    <w:rsid w:val="00654B36"/>
    <w:rsid w:val="00654E9D"/>
    <w:rsid w:val="00656E44"/>
    <w:rsid w:val="006575E4"/>
    <w:rsid w:val="00661566"/>
    <w:rsid w:val="00661FFB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0E8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5255"/>
    <w:rsid w:val="0067603C"/>
    <w:rsid w:val="006765DC"/>
    <w:rsid w:val="00677126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6652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43A6"/>
    <w:rsid w:val="006B5146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C4"/>
    <w:rsid w:val="006D6563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4AEE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21D9"/>
    <w:rsid w:val="00762F0A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80DBE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69D4"/>
    <w:rsid w:val="007D6CD4"/>
    <w:rsid w:val="007D6F21"/>
    <w:rsid w:val="007D7681"/>
    <w:rsid w:val="007E1EC1"/>
    <w:rsid w:val="007E2479"/>
    <w:rsid w:val="007E24D9"/>
    <w:rsid w:val="007E2BEE"/>
    <w:rsid w:val="007E2FA1"/>
    <w:rsid w:val="007E3A15"/>
    <w:rsid w:val="007E3B53"/>
    <w:rsid w:val="007E4352"/>
    <w:rsid w:val="007E4B7F"/>
    <w:rsid w:val="007E544F"/>
    <w:rsid w:val="007E5E46"/>
    <w:rsid w:val="007E6739"/>
    <w:rsid w:val="007F0250"/>
    <w:rsid w:val="007F0818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7615"/>
    <w:rsid w:val="00817BD6"/>
    <w:rsid w:val="00820307"/>
    <w:rsid w:val="00820E42"/>
    <w:rsid w:val="008210C7"/>
    <w:rsid w:val="00821231"/>
    <w:rsid w:val="00821C21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333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5D8F"/>
    <w:rsid w:val="00877D47"/>
    <w:rsid w:val="00877F09"/>
    <w:rsid w:val="00880272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5362"/>
    <w:rsid w:val="0088615C"/>
    <w:rsid w:val="00887DAF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B76EB"/>
    <w:rsid w:val="008C10C4"/>
    <w:rsid w:val="008C13E9"/>
    <w:rsid w:val="008C1AAB"/>
    <w:rsid w:val="008C1EFC"/>
    <w:rsid w:val="008C20F1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202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298B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30F28"/>
    <w:rsid w:val="009315D8"/>
    <w:rsid w:val="009319C2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215D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6F81"/>
    <w:rsid w:val="009774A6"/>
    <w:rsid w:val="009774D0"/>
    <w:rsid w:val="00980315"/>
    <w:rsid w:val="00981204"/>
    <w:rsid w:val="00981422"/>
    <w:rsid w:val="00981741"/>
    <w:rsid w:val="00982B14"/>
    <w:rsid w:val="009833A7"/>
    <w:rsid w:val="009833FD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76"/>
    <w:rsid w:val="009B0DA9"/>
    <w:rsid w:val="009B291B"/>
    <w:rsid w:val="009B37A4"/>
    <w:rsid w:val="009B3988"/>
    <w:rsid w:val="009B3AB7"/>
    <w:rsid w:val="009B3F86"/>
    <w:rsid w:val="009B5D0D"/>
    <w:rsid w:val="009B5E57"/>
    <w:rsid w:val="009B60B1"/>
    <w:rsid w:val="009B63B8"/>
    <w:rsid w:val="009B64D3"/>
    <w:rsid w:val="009B6A89"/>
    <w:rsid w:val="009B6B00"/>
    <w:rsid w:val="009B7835"/>
    <w:rsid w:val="009B7ADA"/>
    <w:rsid w:val="009C0310"/>
    <w:rsid w:val="009C03B5"/>
    <w:rsid w:val="009C0600"/>
    <w:rsid w:val="009C06C8"/>
    <w:rsid w:val="009C0817"/>
    <w:rsid w:val="009C1009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D5BAE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63F1"/>
    <w:rsid w:val="00A2723A"/>
    <w:rsid w:val="00A275A1"/>
    <w:rsid w:val="00A27BA6"/>
    <w:rsid w:val="00A30E45"/>
    <w:rsid w:val="00A33C22"/>
    <w:rsid w:val="00A3451F"/>
    <w:rsid w:val="00A35635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15D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560"/>
    <w:rsid w:val="00A827D5"/>
    <w:rsid w:val="00A8298E"/>
    <w:rsid w:val="00A841C7"/>
    <w:rsid w:val="00A8487D"/>
    <w:rsid w:val="00A84DD3"/>
    <w:rsid w:val="00A84FD2"/>
    <w:rsid w:val="00A85A21"/>
    <w:rsid w:val="00A86027"/>
    <w:rsid w:val="00A86088"/>
    <w:rsid w:val="00A86856"/>
    <w:rsid w:val="00A86D7F"/>
    <w:rsid w:val="00A86DA4"/>
    <w:rsid w:val="00A87758"/>
    <w:rsid w:val="00A87A13"/>
    <w:rsid w:val="00A90227"/>
    <w:rsid w:val="00A906BB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0AAB"/>
    <w:rsid w:val="00AD12D9"/>
    <w:rsid w:val="00AD1770"/>
    <w:rsid w:val="00AD2F08"/>
    <w:rsid w:val="00AD37C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CEA"/>
    <w:rsid w:val="00AE4E6E"/>
    <w:rsid w:val="00AE60EE"/>
    <w:rsid w:val="00AE7B1F"/>
    <w:rsid w:val="00AF0CE0"/>
    <w:rsid w:val="00AF1149"/>
    <w:rsid w:val="00AF1B19"/>
    <w:rsid w:val="00AF2DD6"/>
    <w:rsid w:val="00AF3351"/>
    <w:rsid w:val="00AF513C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8AD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463"/>
    <w:rsid w:val="00B13A66"/>
    <w:rsid w:val="00B14319"/>
    <w:rsid w:val="00B1490D"/>
    <w:rsid w:val="00B14B6A"/>
    <w:rsid w:val="00B150B7"/>
    <w:rsid w:val="00B16C1A"/>
    <w:rsid w:val="00B16EA5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210E"/>
    <w:rsid w:val="00B3270E"/>
    <w:rsid w:val="00B32797"/>
    <w:rsid w:val="00B32B35"/>
    <w:rsid w:val="00B360A5"/>
    <w:rsid w:val="00B37325"/>
    <w:rsid w:val="00B37755"/>
    <w:rsid w:val="00B40F63"/>
    <w:rsid w:val="00B41A83"/>
    <w:rsid w:val="00B41BC9"/>
    <w:rsid w:val="00B42D05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DFD"/>
    <w:rsid w:val="00B5335F"/>
    <w:rsid w:val="00B533DE"/>
    <w:rsid w:val="00B53561"/>
    <w:rsid w:val="00B53B91"/>
    <w:rsid w:val="00B53CFB"/>
    <w:rsid w:val="00B54984"/>
    <w:rsid w:val="00B554BA"/>
    <w:rsid w:val="00B55504"/>
    <w:rsid w:val="00B55837"/>
    <w:rsid w:val="00B55CF3"/>
    <w:rsid w:val="00B567E0"/>
    <w:rsid w:val="00B56BCA"/>
    <w:rsid w:val="00B56BEA"/>
    <w:rsid w:val="00B57130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154"/>
    <w:rsid w:val="00B92324"/>
    <w:rsid w:val="00B92B97"/>
    <w:rsid w:val="00B92F78"/>
    <w:rsid w:val="00B940C7"/>
    <w:rsid w:val="00B941A0"/>
    <w:rsid w:val="00B953B0"/>
    <w:rsid w:val="00B958BC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2FE"/>
    <w:rsid w:val="00C10B50"/>
    <w:rsid w:val="00C11329"/>
    <w:rsid w:val="00C1140E"/>
    <w:rsid w:val="00C121F8"/>
    <w:rsid w:val="00C124A7"/>
    <w:rsid w:val="00C14EC6"/>
    <w:rsid w:val="00C1582C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5E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5DC1"/>
    <w:rsid w:val="00C56B42"/>
    <w:rsid w:val="00C57517"/>
    <w:rsid w:val="00C57FD3"/>
    <w:rsid w:val="00C60661"/>
    <w:rsid w:val="00C6135D"/>
    <w:rsid w:val="00C618B4"/>
    <w:rsid w:val="00C61B79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2B8"/>
    <w:rsid w:val="00C71BA7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3E67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568"/>
    <w:rsid w:val="00CB5B56"/>
    <w:rsid w:val="00CB5C06"/>
    <w:rsid w:val="00CB79F7"/>
    <w:rsid w:val="00CC0232"/>
    <w:rsid w:val="00CC037B"/>
    <w:rsid w:val="00CC11BC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691"/>
    <w:rsid w:val="00D047B0"/>
    <w:rsid w:val="00D05D68"/>
    <w:rsid w:val="00D05D9A"/>
    <w:rsid w:val="00D07464"/>
    <w:rsid w:val="00D07D0F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7AF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359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D7B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E26"/>
    <w:rsid w:val="00DA0D5B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343"/>
    <w:rsid w:val="00DB46C8"/>
    <w:rsid w:val="00DB4731"/>
    <w:rsid w:val="00DB47E6"/>
    <w:rsid w:val="00DB4EFD"/>
    <w:rsid w:val="00DB5B38"/>
    <w:rsid w:val="00DB640C"/>
    <w:rsid w:val="00DB69FF"/>
    <w:rsid w:val="00DC180D"/>
    <w:rsid w:val="00DC1D16"/>
    <w:rsid w:val="00DC2095"/>
    <w:rsid w:val="00DC2626"/>
    <w:rsid w:val="00DC28AE"/>
    <w:rsid w:val="00DC3ADF"/>
    <w:rsid w:val="00DC3C45"/>
    <w:rsid w:val="00DC42F8"/>
    <w:rsid w:val="00DC4340"/>
    <w:rsid w:val="00DC43D1"/>
    <w:rsid w:val="00DC4C72"/>
    <w:rsid w:val="00DC4CA3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30"/>
    <w:rsid w:val="00DD576F"/>
    <w:rsid w:val="00DD5C16"/>
    <w:rsid w:val="00DD6425"/>
    <w:rsid w:val="00DD6607"/>
    <w:rsid w:val="00DD70CD"/>
    <w:rsid w:val="00DD78E1"/>
    <w:rsid w:val="00DE0BE3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A97"/>
    <w:rsid w:val="00DF7FBB"/>
    <w:rsid w:val="00E00136"/>
    <w:rsid w:val="00E0040C"/>
    <w:rsid w:val="00E0063E"/>
    <w:rsid w:val="00E01064"/>
    <w:rsid w:val="00E01437"/>
    <w:rsid w:val="00E01E3E"/>
    <w:rsid w:val="00E02B0F"/>
    <w:rsid w:val="00E0322A"/>
    <w:rsid w:val="00E03621"/>
    <w:rsid w:val="00E051DA"/>
    <w:rsid w:val="00E055F2"/>
    <w:rsid w:val="00E05787"/>
    <w:rsid w:val="00E105AF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C2B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562"/>
    <w:rsid w:val="00E43B17"/>
    <w:rsid w:val="00E450AD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11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70CC3"/>
    <w:rsid w:val="00E70CC8"/>
    <w:rsid w:val="00E71517"/>
    <w:rsid w:val="00E71CD5"/>
    <w:rsid w:val="00E72EC5"/>
    <w:rsid w:val="00E73008"/>
    <w:rsid w:val="00E74BF0"/>
    <w:rsid w:val="00E7521A"/>
    <w:rsid w:val="00E762F7"/>
    <w:rsid w:val="00E76319"/>
    <w:rsid w:val="00E804B0"/>
    <w:rsid w:val="00E80623"/>
    <w:rsid w:val="00E8136A"/>
    <w:rsid w:val="00E82E09"/>
    <w:rsid w:val="00E836D3"/>
    <w:rsid w:val="00E83EE6"/>
    <w:rsid w:val="00E845C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7A6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439A"/>
    <w:rsid w:val="00EA5691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3E75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9F1"/>
    <w:rsid w:val="00EC4F9C"/>
    <w:rsid w:val="00EC62C2"/>
    <w:rsid w:val="00EC66BB"/>
    <w:rsid w:val="00EC7C16"/>
    <w:rsid w:val="00EC7EE0"/>
    <w:rsid w:val="00ED01F4"/>
    <w:rsid w:val="00ED13D3"/>
    <w:rsid w:val="00ED1EA1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52A6"/>
    <w:rsid w:val="00F05F9F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5591"/>
    <w:rsid w:val="00F1587B"/>
    <w:rsid w:val="00F1709A"/>
    <w:rsid w:val="00F17101"/>
    <w:rsid w:val="00F17308"/>
    <w:rsid w:val="00F1732C"/>
    <w:rsid w:val="00F177EB"/>
    <w:rsid w:val="00F2118C"/>
    <w:rsid w:val="00F21F8E"/>
    <w:rsid w:val="00F223BA"/>
    <w:rsid w:val="00F22672"/>
    <w:rsid w:val="00F24C61"/>
    <w:rsid w:val="00F24C6D"/>
    <w:rsid w:val="00F25337"/>
    <w:rsid w:val="00F266B6"/>
    <w:rsid w:val="00F271B5"/>
    <w:rsid w:val="00F3011F"/>
    <w:rsid w:val="00F30A8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F1B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20D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39"/>
    <w:rsid w:val="00F83610"/>
    <w:rsid w:val="00F83676"/>
    <w:rsid w:val="00F84026"/>
    <w:rsid w:val="00F8453A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6875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5D40"/>
    <w:rsid w:val="00FB7B45"/>
    <w:rsid w:val="00FC004A"/>
    <w:rsid w:val="00FC038F"/>
    <w:rsid w:val="00FC0395"/>
    <w:rsid w:val="00FC0A86"/>
    <w:rsid w:val="00FC1101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1D7"/>
    <w:rsid w:val="00FF15AB"/>
    <w:rsid w:val="00FF1F9E"/>
    <w:rsid w:val="00FF2551"/>
    <w:rsid w:val="00FF2C92"/>
    <w:rsid w:val="00FF2CB1"/>
    <w:rsid w:val="00FF2DFD"/>
    <w:rsid w:val="00FF305D"/>
    <w:rsid w:val="00FF65A3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B198"/>
  <w15:docId w15:val="{A19CFFD0-B368-4E72-B79E-1BF61AF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1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Matthew Stapleton</cp:lastModifiedBy>
  <cp:revision>3</cp:revision>
  <dcterms:created xsi:type="dcterms:W3CDTF">2022-06-01T06:10:00Z</dcterms:created>
  <dcterms:modified xsi:type="dcterms:W3CDTF">2023-04-26T23:59:00Z</dcterms:modified>
</cp:coreProperties>
</file>