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C70F2" w14:textId="77777777" w:rsidR="00AF6831" w:rsidRDefault="00AF6831" w:rsidP="00860572">
      <w:pPr>
        <w:spacing w:after="0"/>
        <w:rPr>
          <w:rFonts w:ascii="HelveticaNeue-Thin" w:hAnsi="HelveticaNeue-Thin" w:cs="HelveticaNeue-Thin"/>
          <w:b/>
          <w:color w:val="010202"/>
          <w:sz w:val="24"/>
          <w:szCs w:val="24"/>
        </w:rPr>
      </w:pPr>
      <w:r w:rsidRPr="00AF6831">
        <w:rPr>
          <w:rFonts w:ascii="HelveticaNeue-Thin" w:hAnsi="HelveticaNeue-Thin" w:cs="HelveticaNeue-Thin"/>
          <w:b/>
          <w:color w:val="010202"/>
          <w:sz w:val="24"/>
          <w:szCs w:val="24"/>
          <w:highlight w:val="yellow"/>
        </w:rPr>
        <w:t>THIS IS AN EXAMPLE. COMPLETE  YOUR QIP TEMPLATE LIKE THIS USING YOUR OWN STRENGTHS AND IMPROVEMENTS.</w:t>
      </w:r>
    </w:p>
    <w:p w14:paraId="1015EFEC" w14:textId="77777777" w:rsidR="00E1080F" w:rsidRPr="00AF6831" w:rsidRDefault="00E1080F" w:rsidP="00860572">
      <w:pPr>
        <w:spacing w:after="0"/>
        <w:rPr>
          <w:rFonts w:ascii="HelveticaNeue-Thin" w:hAnsi="HelveticaNeue-Thin" w:cs="HelveticaNeue-Thin"/>
          <w:b/>
          <w:color w:val="010202"/>
          <w:sz w:val="24"/>
          <w:szCs w:val="24"/>
        </w:rPr>
      </w:pPr>
      <w:r w:rsidRPr="00E1080F">
        <w:rPr>
          <w:rFonts w:ascii="HelveticaNeue-Thin" w:hAnsi="HelveticaNeue-Thin" w:cs="HelveticaNeue-Thin"/>
          <w:b/>
          <w:color w:val="010202"/>
          <w:sz w:val="24"/>
          <w:szCs w:val="24"/>
          <w:highlight w:val="cyan"/>
        </w:rPr>
        <w:t xml:space="preserve">This example uses Exceeding Indicators. You can use same technique using Meeting Indicators for a Meeting rating </w:t>
      </w:r>
      <w:r w:rsidR="001F0D09">
        <w:rPr>
          <w:rFonts w:ascii="HelveticaNeue-Thin" w:hAnsi="HelveticaNeue-Thin" w:cs="HelveticaNeue-Thin"/>
          <w:b/>
          <w:color w:val="010202"/>
          <w:sz w:val="24"/>
          <w:szCs w:val="24"/>
          <w:highlight w:val="cyan"/>
        </w:rPr>
        <w:t xml:space="preserve">if </w:t>
      </w:r>
      <w:r w:rsidRPr="00E1080F">
        <w:rPr>
          <w:rFonts w:ascii="HelveticaNeue-Thin" w:hAnsi="HelveticaNeue-Thin" w:cs="HelveticaNeue-Thin"/>
          <w:b/>
          <w:color w:val="010202"/>
          <w:sz w:val="24"/>
          <w:szCs w:val="24"/>
          <w:highlight w:val="cyan"/>
        </w:rPr>
        <w:t>you wish.</w:t>
      </w:r>
    </w:p>
    <w:p w14:paraId="34A1FBE3" w14:textId="3210AD0E" w:rsidR="002750B9" w:rsidRPr="00E5060A" w:rsidRDefault="002750B9" w:rsidP="002750B9">
      <w:pPr>
        <w:spacing w:after="0"/>
        <w:rPr>
          <w:bCs/>
          <w:iCs/>
          <w:sz w:val="28"/>
          <w:szCs w:val="28"/>
        </w:rPr>
      </w:pPr>
      <w:r w:rsidRPr="00E14928">
        <w:rPr>
          <w:rFonts w:ascii="HelveticaNeue-Thin" w:hAnsi="HelveticaNeue-Thin" w:cs="HelveticaNeue-Thin"/>
          <w:color w:val="010202"/>
          <w:sz w:val="28"/>
          <w:szCs w:val="28"/>
        </w:rPr>
        <w:t xml:space="preserve">Week </w:t>
      </w:r>
      <w:r w:rsidR="004E6BAB">
        <w:rPr>
          <w:rFonts w:ascii="HelveticaNeue-Thin" w:hAnsi="HelveticaNeue-Thin" w:cs="HelveticaNeue-Thin"/>
          <w:color w:val="010202"/>
          <w:sz w:val="28"/>
          <w:szCs w:val="28"/>
        </w:rPr>
        <w:t>1</w:t>
      </w:r>
      <w:r w:rsidR="004C0C2C">
        <w:rPr>
          <w:rFonts w:ascii="HelveticaNeue-Thin" w:hAnsi="HelveticaNeue-Thin" w:cs="HelveticaNeue-Thin"/>
          <w:color w:val="010202"/>
          <w:sz w:val="28"/>
          <w:szCs w:val="28"/>
        </w:rPr>
        <w:t>4</w:t>
      </w:r>
      <w:r w:rsidR="001217DD">
        <w:rPr>
          <w:rFonts w:ascii="HelveticaNeue-Thin" w:hAnsi="HelveticaNeue-Thin" w:cs="HelveticaNeue-Thin"/>
          <w:color w:val="010202"/>
          <w:sz w:val="28"/>
          <w:szCs w:val="28"/>
        </w:rPr>
        <w:t xml:space="preserve">, </w:t>
      </w:r>
      <w:r w:rsidR="004C0C2C">
        <w:rPr>
          <w:rFonts w:ascii="HelveticaNeue-Thin" w:hAnsi="HelveticaNeue-Thin" w:cs="HelveticaNeue-Thin"/>
          <w:color w:val="010202"/>
          <w:sz w:val="28"/>
          <w:szCs w:val="28"/>
        </w:rPr>
        <w:t>12</w:t>
      </w:r>
      <w:r w:rsidR="00862DE6">
        <w:rPr>
          <w:rFonts w:ascii="HelveticaNeue-Thin" w:hAnsi="HelveticaNeue-Thin" w:cs="HelveticaNeue-Thin"/>
          <w:color w:val="010202"/>
          <w:sz w:val="28"/>
          <w:szCs w:val="28"/>
        </w:rPr>
        <w:t xml:space="preserve"> to </w:t>
      </w:r>
      <w:r w:rsidR="00754661">
        <w:rPr>
          <w:rFonts w:ascii="HelveticaNeue-Thin" w:hAnsi="HelveticaNeue-Thin" w:cs="HelveticaNeue-Thin"/>
          <w:color w:val="010202"/>
          <w:sz w:val="28"/>
          <w:szCs w:val="28"/>
        </w:rPr>
        <w:t>1</w:t>
      </w:r>
      <w:r w:rsidR="004C0C2C">
        <w:rPr>
          <w:rFonts w:ascii="HelveticaNeue-Thin" w:hAnsi="HelveticaNeue-Thin" w:cs="HelveticaNeue-Thin"/>
          <w:color w:val="010202"/>
          <w:sz w:val="28"/>
          <w:szCs w:val="28"/>
        </w:rPr>
        <w:t>7</w:t>
      </w:r>
      <w:r w:rsidR="00862DE6">
        <w:rPr>
          <w:rFonts w:ascii="HelveticaNeue-Thin" w:hAnsi="HelveticaNeue-Thin" w:cs="HelveticaNeue-Thin"/>
          <w:color w:val="010202"/>
          <w:sz w:val="28"/>
          <w:szCs w:val="28"/>
        </w:rPr>
        <w:t xml:space="preserve"> May </w:t>
      </w:r>
      <w:r w:rsidR="00AB2C41">
        <w:rPr>
          <w:rFonts w:ascii="HelveticaNeue-Thin" w:hAnsi="HelveticaNeue-Thin" w:cs="HelveticaNeue-Thin"/>
          <w:color w:val="010202"/>
          <w:sz w:val="28"/>
          <w:szCs w:val="28"/>
        </w:rPr>
        <w:t>20</w:t>
      </w:r>
      <w:r w:rsidR="00284EE5">
        <w:rPr>
          <w:rFonts w:ascii="HelveticaNeue-Thin" w:hAnsi="HelveticaNeue-Thin" w:cs="HelveticaNeue-Thin"/>
          <w:color w:val="010202"/>
          <w:sz w:val="28"/>
          <w:szCs w:val="28"/>
        </w:rPr>
        <w:t>2</w:t>
      </w:r>
      <w:r w:rsidR="004C0C2C">
        <w:rPr>
          <w:rFonts w:ascii="HelveticaNeue-Thin" w:hAnsi="HelveticaNeue-Thin" w:cs="HelveticaNeue-Thin"/>
          <w:color w:val="010202"/>
          <w:sz w:val="28"/>
          <w:szCs w:val="28"/>
        </w:rPr>
        <w:t>4</w:t>
      </w:r>
      <w:r w:rsidRPr="00E14928">
        <w:rPr>
          <w:rFonts w:ascii="HelveticaNeue-Thin" w:hAnsi="HelveticaNeue-Thin" w:cs="HelveticaNeue-Thin"/>
          <w:color w:val="010202"/>
          <w:sz w:val="28"/>
          <w:szCs w:val="28"/>
        </w:rPr>
        <w:t xml:space="preserve"> - QIP Suggestions - complete and copy this into your QIP</w:t>
      </w:r>
    </w:p>
    <w:p w14:paraId="4549146C" w14:textId="77777777" w:rsidR="00966A5B" w:rsidRDefault="00966A5B" w:rsidP="000D5052">
      <w:pPr>
        <w:pStyle w:val="ListParagraph"/>
        <w:spacing w:after="0"/>
        <w:ind w:left="0"/>
      </w:pPr>
    </w:p>
    <w:tbl>
      <w:tblPr>
        <w:tblW w:w="15310" w:type="dxa"/>
        <w:tblBorders>
          <w:top w:val="single" w:sz="4" w:space="0" w:color="92CDDC"/>
          <w:left w:val="single" w:sz="4" w:space="0" w:color="92CDDC"/>
          <w:bottom w:val="single" w:sz="4" w:space="0" w:color="92CDDC"/>
          <w:right w:val="single" w:sz="4" w:space="0" w:color="92CDDC"/>
          <w:insideV w:val="single" w:sz="4" w:space="0" w:color="92CDDC"/>
        </w:tblBorders>
        <w:tblCellMar>
          <w:top w:w="85" w:type="dxa"/>
          <w:bottom w:w="85" w:type="dxa"/>
        </w:tblCellMar>
        <w:tblLook w:val="04A0" w:firstRow="1" w:lastRow="0" w:firstColumn="1" w:lastColumn="0" w:noHBand="0" w:noVBand="1"/>
      </w:tblPr>
      <w:tblGrid>
        <w:gridCol w:w="1843"/>
        <w:gridCol w:w="13467"/>
      </w:tblGrid>
      <w:tr w:rsidR="00075FF4" w:rsidRPr="005025C5" w14:paraId="1B9B3164" w14:textId="77777777" w:rsidTr="00FF18DE">
        <w:trPr>
          <w:trHeight w:val="443"/>
        </w:trPr>
        <w:tc>
          <w:tcPr>
            <w:tcW w:w="1843" w:type="dxa"/>
            <w:shd w:val="clear" w:color="auto" w:fill="DAEEF3"/>
          </w:tcPr>
          <w:p w14:paraId="1FA14EB9" w14:textId="12725DCE" w:rsidR="00075FF4" w:rsidRPr="00FF18DE" w:rsidRDefault="00075FF4" w:rsidP="00075FF4">
            <w:pPr>
              <w:spacing w:after="0" w:line="240" w:lineRule="auto"/>
              <w:jc w:val="center"/>
              <w:rPr>
                <w:rStyle w:val="Strong"/>
                <w:rFonts w:ascii="Arial" w:hAnsi="Arial"/>
                <w:b w:val="0"/>
                <w:bCs w:val="0"/>
                <w:sz w:val="20"/>
                <w:szCs w:val="20"/>
                <w:lang w:eastAsia="en-AU"/>
              </w:rPr>
            </w:pPr>
            <w:r>
              <w:rPr>
                <w:b/>
              </w:rPr>
              <w:t xml:space="preserve">Element </w:t>
            </w:r>
            <w:r w:rsidR="00754661">
              <w:rPr>
                <w:b/>
              </w:rPr>
              <w:t>5.1.1</w:t>
            </w:r>
          </w:p>
        </w:tc>
        <w:tc>
          <w:tcPr>
            <w:tcW w:w="13467" w:type="dxa"/>
          </w:tcPr>
          <w:p w14:paraId="0A55E0BC" w14:textId="3297E95D" w:rsidR="00075FF4" w:rsidRPr="00FF18DE" w:rsidRDefault="00754661" w:rsidP="004E6BAB">
            <w:pPr>
              <w:spacing w:after="0" w:line="240" w:lineRule="auto"/>
              <w:rPr>
                <w:b/>
                <w:bCs/>
                <w:lang w:val="en-US"/>
              </w:rPr>
            </w:pPr>
            <w:r w:rsidRPr="00754661">
              <w:rPr>
                <w:b/>
                <w:bCs/>
              </w:rPr>
              <w:t>Positive educator to child interactions</w:t>
            </w:r>
            <w:r w:rsidR="00862DE6">
              <w:br/>
            </w:r>
            <w:r>
              <w:t>Responsive and meaningful interactions build trusting relationships which engage and support each child to feel secure, confident and included.</w:t>
            </w:r>
          </w:p>
        </w:tc>
      </w:tr>
      <w:tr w:rsidR="00533F98" w:rsidRPr="005025C5" w14:paraId="38D4BBA2" w14:textId="77777777" w:rsidTr="00F90E2B">
        <w:trPr>
          <w:trHeight w:val="57"/>
        </w:trPr>
        <w:tc>
          <w:tcPr>
            <w:tcW w:w="1843" w:type="dxa"/>
            <w:shd w:val="clear" w:color="auto" w:fill="DAEEF3"/>
          </w:tcPr>
          <w:p w14:paraId="2BC2796F" w14:textId="77777777" w:rsidR="00533F98" w:rsidRPr="005025C5" w:rsidRDefault="00533F98" w:rsidP="007C1F35">
            <w:pPr>
              <w:spacing w:after="0" w:line="240" w:lineRule="auto"/>
              <w:jc w:val="center"/>
              <w:rPr>
                <w:rStyle w:val="Strong"/>
                <w:rFonts w:ascii="Arial" w:hAnsi="Arial" w:cs="Arial"/>
                <w:bCs w:val="0"/>
                <w:iCs/>
                <w:sz w:val="30"/>
                <w:szCs w:val="30"/>
                <w:lang w:eastAsia="en-AU"/>
              </w:rPr>
            </w:pPr>
            <w:r w:rsidRPr="005025C5">
              <w:rPr>
                <w:rStyle w:val="Strong"/>
                <w:rFonts w:ascii="Arial" w:hAnsi="Arial"/>
                <w:sz w:val="20"/>
                <w:szCs w:val="20"/>
                <w:lang w:eastAsia="en-AU"/>
              </w:rPr>
              <w:t>Strengths</w:t>
            </w:r>
          </w:p>
          <w:p w14:paraId="5EB96253" w14:textId="77777777" w:rsidR="00533F98" w:rsidRPr="005025C5" w:rsidRDefault="00533F98" w:rsidP="007C1F35">
            <w:pPr>
              <w:spacing w:after="0" w:line="240" w:lineRule="auto"/>
              <w:rPr>
                <w:rStyle w:val="Strong"/>
                <w:rFonts w:ascii="Arial" w:hAnsi="Arial"/>
                <w:sz w:val="20"/>
                <w:lang w:eastAsia="en-AU"/>
              </w:rPr>
            </w:pPr>
          </w:p>
        </w:tc>
        <w:tc>
          <w:tcPr>
            <w:tcW w:w="13467" w:type="dxa"/>
          </w:tcPr>
          <w:p w14:paraId="08FE038A" w14:textId="77777777" w:rsidR="00AB2C41" w:rsidRPr="00D606FF" w:rsidRDefault="00AB2C41" w:rsidP="00DF59CA">
            <w:pPr>
              <w:spacing w:after="0" w:line="240" w:lineRule="auto"/>
              <w:rPr>
                <w:b/>
                <w:bCs/>
                <w:lang w:val="en-US"/>
              </w:rPr>
            </w:pPr>
            <w:r w:rsidRPr="00D606FF">
              <w:rPr>
                <w:b/>
                <w:bCs/>
                <w:lang w:val="en-US"/>
              </w:rPr>
              <w:t>MEETING</w:t>
            </w:r>
          </w:p>
          <w:p w14:paraId="4836C100" w14:textId="77777777" w:rsidR="00754661" w:rsidRDefault="00754661" w:rsidP="00754661">
            <w:pPr>
              <w:spacing w:after="0" w:line="240" w:lineRule="auto"/>
            </w:pPr>
            <w:r>
              <w:t xml:space="preserve">Educators promote trusting relationships with children during routines and transitions involves being responsive to their needs and providing a safe and welcoming environment. For example, educators provide children with clear and consistent directions, using positive language and tone, and acknowledging their emotions and needs. When transitioning from free play to clean-up time, the educator gives a clear signal that it is time to start cleaning up, ask the children to help choose a clean-up song, and provide support and encouragement as needed. The educator also uses active listening and empathy to acknowledge children's feelings and respond appropriately. </w:t>
            </w:r>
          </w:p>
          <w:p w14:paraId="386EC635" w14:textId="77777777" w:rsidR="00754661" w:rsidRDefault="00754661" w:rsidP="00754661">
            <w:pPr>
              <w:spacing w:after="0" w:line="240" w:lineRule="auto"/>
            </w:pPr>
          </w:p>
          <w:p w14:paraId="779708BE" w14:textId="77777777" w:rsidR="00754661" w:rsidRDefault="00754661" w:rsidP="00754661">
            <w:pPr>
              <w:spacing w:after="0" w:line="240" w:lineRule="auto"/>
            </w:pPr>
            <w:r>
              <w:t xml:space="preserve">Educator set up a learning environment that promote children's sense of security, confidence, and inclusion by creating a welcoming and inclusive space that reflects their interests, needs, and cultural backgrounds. This is achieved by providing a variety of materials and resources that cater to different learning styles and abilities, using inclusive language and materials, and fostering positive relationships and interactions between children. </w:t>
            </w:r>
          </w:p>
          <w:p w14:paraId="57919A3E" w14:textId="77777777" w:rsidR="00754661" w:rsidRDefault="00754661" w:rsidP="00754661">
            <w:pPr>
              <w:spacing w:after="0" w:line="240" w:lineRule="auto"/>
            </w:pPr>
          </w:p>
          <w:p w14:paraId="1DB8FE63" w14:textId="0CB6B02E" w:rsidR="00862DE6" w:rsidRDefault="00754661" w:rsidP="00754661">
            <w:pPr>
              <w:spacing w:after="0" w:line="240" w:lineRule="auto"/>
            </w:pPr>
            <w:r>
              <w:t>Educators use non-verbal communication to engage with the child, such as getting down to their level, making eye contact, and using facial expressions and body language to show interest and enthusiasm. As the child continues to play and explore, the educator continues to engage with them in a sustained conversation, asking follow-up questions and offering suggestions and ideas to support their play.</w:t>
            </w:r>
          </w:p>
          <w:p w14:paraId="64BD9A36" w14:textId="77777777" w:rsidR="00754661" w:rsidRDefault="00754661" w:rsidP="00754661">
            <w:pPr>
              <w:spacing w:after="0" w:line="240" w:lineRule="auto"/>
              <w:rPr>
                <w:b/>
                <w:bCs/>
              </w:rPr>
            </w:pPr>
          </w:p>
          <w:p w14:paraId="1C1B04EE" w14:textId="79A3D896" w:rsidR="00AB2C41" w:rsidRPr="00AB2C41" w:rsidRDefault="00AB2C41" w:rsidP="00AB2C41">
            <w:pPr>
              <w:spacing w:after="0" w:line="240" w:lineRule="auto"/>
              <w:rPr>
                <w:b/>
                <w:bCs/>
              </w:rPr>
            </w:pPr>
            <w:r w:rsidRPr="00AB2C41">
              <w:rPr>
                <w:b/>
                <w:bCs/>
              </w:rPr>
              <w:t>EXCEEDING</w:t>
            </w:r>
          </w:p>
          <w:p w14:paraId="5FEE5FB6" w14:textId="4828C77E" w:rsidR="00F90E2B" w:rsidRDefault="00AB2C41" w:rsidP="00AB2C41">
            <w:pPr>
              <w:spacing w:after="0" w:line="240" w:lineRule="auto"/>
              <w:rPr>
                <w:color w:val="221E1F"/>
              </w:rPr>
            </w:pPr>
            <w:r w:rsidRPr="00AB2C41">
              <w:rPr>
                <w:b/>
                <w:bCs/>
              </w:rPr>
              <w:t>Embedded practice -</w:t>
            </w:r>
            <w:r>
              <w:t xml:space="preserve"> </w:t>
            </w:r>
            <w:r w:rsidR="00754661" w:rsidRPr="00754661">
              <w:rPr>
                <w:color w:val="221E1F"/>
              </w:rPr>
              <w:t xml:space="preserve">Our interactions with children align with our Philosophy.  We interact with children in ways that reinforce positive behaviour, promote high-quality learning outcomes, meet children’s needs, promote children’s wellbeing, reflect families’ expectations, encourage children to participate, and build trusting relationships. </w:t>
            </w:r>
          </w:p>
          <w:p w14:paraId="682E5D44" w14:textId="77777777" w:rsidR="00754661" w:rsidRDefault="00754661" w:rsidP="00AB2C41">
            <w:pPr>
              <w:spacing w:after="0" w:line="240" w:lineRule="auto"/>
            </w:pPr>
          </w:p>
          <w:p w14:paraId="7F8E784D" w14:textId="77777777" w:rsidR="00754661" w:rsidRPr="00754661" w:rsidRDefault="00AB2C41" w:rsidP="00754661">
            <w:pPr>
              <w:spacing w:after="0"/>
              <w:rPr>
                <w:color w:val="221E1F"/>
              </w:rPr>
            </w:pPr>
            <w:r w:rsidRPr="00D606FF">
              <w:rPr>
                <w:b/>
                <w:bCs/>
                <w:iCs/>
              </w:rPr>
              <w:t>Critical Reflection -</w:t>
            </w:r>
            <w:r>
              <w:rPr>
                <w:i/>
              </w:rPr>
              <w:t xml:space="preserve"> </w:t>
            </w:r>
            <w:r w:rsidR="00754661" w:rsidRPr="00754661">
              <w:rPr>
                <w:color w:val="221E1F"/>
              </w:rPr>
              <w:t>Our educators reflect on their interactions with children and make changes resulting in improved learning outcomes. We adjust practices after recognising individual biases or beliefs about children’s capabilities. Changes to communication practices have resulted in:</w:t>
            </w:r>
          </w:p>
          <w:p w14:paraId="17AA216E" w14:textId="28DD0DB3" w:rsidR="00754661" w:rsidRPr="00754661" w:rsidRDefault="00754661" w:rsidP="00754661">
            <w:pPr>
              <w:numPr>
                <w:ilvl w:val="0"/>
                <w:numId w:val="29"/>
              </w:numPr>
              <w:spacing w:after="0"/>
              <w:rPr>
                <w:color w:val="221E1F"/>
              </w:rPr>
            </w:pPr>
            <w:r w:rsidRPr="00754661">
              <w:rPr>
                <w:color w:val="221E1F"/>
              </w:rPr>
              <w:t>increased use of visuals</w:t>
            </w:r>
          </w:p>
          <w:p w14:paraId="74D12B63" w14:textId="53DDEEA2" w:rsidR="00754661" w:rsidRPr="00754661" w:rsidRDefault="00754661" w:rsidP="00754661">
            <w:pPr>
              <w:numPr>
                <w:ilvl w:val="0"/>
                <w:numId w:val="29"/>
              </w:numPr>
              <w:spacing w:after="0"/>
              <w:rPr>
                <w:color w:val="221E1F"/>
              </w:rPr>
            </w:pPr>
            <w:r w:rsidRPr="00754661">
              <w:rPr>
                <w:color w:val="221E1F"/>
              </w:rPr>
              <w:t>instructing in small steps</w:t>
            </w:r>
          </w:p>
          <w:p w14:paraId="177A582C" w14:textId="420E6B4C" w:rsidR="00754661" w:rsidRPr="00754661" w:rsidRDefault="00754661" w:rsidP="00754661">
            <w:pPr>
              <w:numPr>
                <w:ilvl w:val="0"/>
                <w:numId w:val="29"/>
              </w:numPr>
              <w:spacing w:after="0"/>
              <w:rPr>
                <w:color w:val="221E1F"/>
              </w:rPr>
            </w:pPr>
            <w:r w:rsidRPr="00754661">
              <w:rPr>
                <w:color w:val="221E1F"/>
              </w:rPr>
              <w:t>syncing verbal and non-verbal</w:t>
            </w:r>
          </w:p>
          <w:p w14:paraId="3B1E36F3" w14:textId="684995FC" w:rsidR="00754661" w:rsidRPr="00754661" w:rsidRDefault="00754661" w:rsidP="00754661">
            <w:pPr>
              <w:numPr>
                <w:ilvl w:val="0"/>
                <w:numId w:val="29"/>
              </w:numPr>
              <w:spacing w:after="0"/>
              <w:rPr>
                <w:color w:val="221E1F"/>
              </w:rPr>
            </w:pPr>
            <w:r w:rsidRPr="00754661">
              <w:rPr>
                <w:color w:val="221E1F"/>
              </w:rPr>
              <w:t>attuning to children’s non-verbal communication and cues</w:t>
            </w:r>
          </w:p>
          <w:p w14:paraId="112EDEF9" w14:textId="637C00A1" w:rsidR="00754661" w:rsidRPr="00754661" w:rsidRDefault="00754661" w:rsidP="00754661">
            <w:pPr>
              <w:numPr>
                <w:ilvl w:val="0"/>
                <w:numId w:val="29"/>
              </w:numPr>
              <w:spacing w:after="0"/>
              <w:rPr>
                <w:color w:val="221E1F"/>
              </w:rPr>
            </w:pPr>
            <w:r w:rsidRPr="00754661">
              <w:rPr>
                <w:color w:val="221E1F"/>
              </w:rPr>
              <w:t>using more open-ended questions</w:t>
            </w:r>
          </w:p>
          <w:p w14:paraId="19F2AD14" w14:textId="207B5219" w:rsidR="00346016" w:rsidRDefault="00754661" w:rsidP="00754661">
            <w:pPr>
              <w:numPr>
                <w:ilvl w:val="0"/>
                <w:numId w:val="29"/>
              </w:numPr>
              <w:spacing w:after="0"/>
            </w:pPr>
            <w:r w:rsidRPr="00754661">
              <w:rPr>
                <w:color w:val="221E1F"/>
              </w:rPr>
              <w:t>reading in silly and different voices.</w:t>
            </w:r>
          </w:p>
          <w:p w14:paraId="0DE6A3DF" w14:textId="77777777" w:rsidR="00333320" w:rsidRDefault="00333320" w:rsidP="00FF18DE">
            <w:pPr>
              <w:spacing w:after="0"/>
              <w:rPr>
                <w:b/>
                <w:bCs/>
                <w:iCs/>
              </w:rPr>
            </w:pPr>
          </w:p>
          <w:p w14:paraId="601347FA" w14:textId="77777777" w:rsidR="00754661" w:rsidRPr="00754661" w:rsidRDefault="00AB2C41" w:rsidP="00754661">
            <w:pPr>
              <w:shd w:val="clear" w:color="auto" w:fill="FFFFFF"/>
              <w:rPr>
                <w:color w:val="221E1F"/>
              </w:rPr>
            </w:pPr>
            <w:r w:rsidRPr="00D606FF">
              <w:rPr>
                <w:b/>
                <w:bCs/>
                <w:iCs/>
              </w:rPr>
              <w:t>Families and community -</w:t>
            </w:r>
            <w:r>
              <w:rPr>
                <w:i/>
              </w:rPr>
              <w:t xml:space="preserve"> </w:t>
            </w:r>
            <w:r w:rsidR="00754661" w:rsidRPr="00754661">
              <w:rPr>
                <w:color w:val="221E1F"/>
              </w:rPr>
              <w:t xml:space="preserve">Our educators' interactions with children are strengthened through a relationship and partnership with a child’s family </w:t>
            </w:r>
            <w:r w:rsidR="00754661" w:rsidRPr="00754661">
              <w:rPr>
                <w:color w:val="221E1F"/>
              </w:rPr>
              <w:lastRenderedPageBreak/>
              <w:t>and community. We:</w:t>
            </w:r>
          </w:p>
          <w:p w14:paraId="5EBD36B5" w14:textId="0C414183" w:rsidR="00754661" w:rsidRPr="00754661" w:rsidRDefault="00754661" w:rsidP="00754661">
            <w:pPr>
              <w:numPr>
                <w:ilvl w:val="0"/>
                <w:numId w:val="30"/>
              </w:numPr>
              <w:shd w:val="clear" w:color="auto" w:fill="FFFFFF"/>
              <w:spacing w:after="0"/>
              <w:rPr>
                <w:color w:val="221E1F"/>
              </w:rPr>
            </w:pPr>
            <w:r w:rsidRPr="00754661">
              <w:rPr>
                <w:color w:val="221E1F"/>
              </w:rPr>
              <w:t>work with professionals and physios</w:t>
            </w:r>
          </w:p>
          <w:p w14:paraId="471D5C18" w14:textId="3438E2E0" w:rsidR="00754661" w:rsidRPr="00754661" w:rsidRDefault="00754661" w:rsidP="00754661">
            <w:pPr>
              <w:numPr>
                <w:ilvl w:val="0"/>
                <w:numId w:val="30"/>
              </w:numPr>
              <w:shd w:val="clear" w:color="auto" w:fill="FFFFFF"/>
              <w:spacing w:after="0"/>
              <w:rPr>
                <w:color w:val="221E1F"/>
              </w:rPr>
            </w:pPr>
            <w:r w:rsidRPr="00754661">
              <w:rPr>
                <w:color w:val="221E1F"/>
              </w:rPr>
              <w:t>elicit family information about children’s likes/dislikes, interests, strengths, needs</w:t>
            </w:r>
          </w:p>
          <w:p w14:paraId="094896E2" w14:textId="56273C82" w:rsidR="00754661" w:rsidRPr="00754661" w:rsidRDefault="00754661" w:rsidP="00754661">
            <w:pPr>
              <w:numPr>
                <w:ilvl w:val="0"/>
                <w:numId w:val="30"/>
              </w:numPr>
              <w:shd w:val="clear" w:color="auto" w:fill="FFFFFF"/>
              <w:spacing w:after="0"/>
              <w:rPr>
                <w:color w:val="221E1F"/>
              </w:rPr>
            </w:pPr>
            <w:r w:rsidRPr="00754661">
              <w:rPr>
                <w:color w:val="221E1F"/>
              </w:rPr>
              <w:t>work with families/professionals to implement behaviour management plans</w:t>
            </w:r>
          </w:p>
          <w:p w14:paraId="2DD40383" w14:textId="61BC29B1" w:rsidR="00754661" w:rsidRPr="00754661" w:rsidRDefault="00754661" w:rsidP="00754661">
            <w:pPr>
              <w:numPr>
                <w:ilvl w:val="0"/>
                <w:numId w:val="30"/>
              </w:numPr>
              <w:shd w:val="clear" w:color="auto" w:fill="FFFFFF"/>
              <w:spacing w:after="0"/>
              <w:rPr>
                <w:color w:val="221E1F"/>
              </w:rPr>
            </w:pPr>
            <w:r w:rsidRPr="00754661">
              <w:rPr>
                <w:color w:val="221E1F"/>
              </w:rPr>
              <w:t xml:space="preserve">receive visits from family/community members that provide child-specific information or </w:t>
            </w:r>
          </w:p>
          <w:p w14:paraId="7899FB18" w14:textId="4E6910A2" w:rsidR="00F90E2B" w:rsidRDefault="00754661" w:rsidP="00754661">
            <w:pPr>
              <w:numPr>
                <w:ilvl w:val="0"/>
                <w:numId w:val="30"/>
              </w:numPr>
              <w:shd w:val="clear" w:color="auto" w:fill="FFFFFF"/>
              <w:spacing w:after="0"/>
              <w:rPr>
                <w:color w:val="221E1F"/>
              </w:rPr>
            </w:pPr>
            <w:r w:rsidRPr="00754661">
              <w:rPr>
                <w:color w:val="221E1F"/>
              </w:rPr>
              <w:t>information that supports all children.</w:t>
            </w:r>
          </w:p>
          <w:p w14:paraId="74714799" w14:textId="581046DE" w:rsidR="00E57A01" w:rsidRPr="00D606FF" w:rsidRDefault="00D606FF" w:rsidP="00F90E2B">
            <w:pPr>
              <w:shd w:val="clear" w:color="auto" w:fill="FFFFFF"/>
              <w:rPr>
                <w:b/>
                <w:bCs/>
              </w:rPr>
            </w:pPr>
            <w:r w:rsidRPr="00D606FF">
              <w:rPr>
                <w:b/>
                <w:bCs/>
              </w:rPr>
              <w:t xml:space="preserve">Above can be used for NSW’s SAT in the </w:t>
            </w:r>
            <w:r w:rsidR="00220DB8">
              <w:rPr>
                <w:b/>
                <w:bCs/>
              </w:rPr>
              <w:t xml:space="preserve">5 </w:t>
            </w:r>
            <w:r w:rsidRPr="00D606FF">
              <w:rPr>
                <w:b/>
                <w:bCs/>
              </w:rPr>
              <w:t>separate boxes</w:t>
            </w:r>
            <w:r w:rsidR="00220DB8">
              <w:rPr>
                <w:b/>
                <w:bCs/>
              </w:rPr>
              <w:t xml:space="preserve"> for each individual element.</w:t>
            </w:r>
          </w:p>
        </w:tc>
      </w:tr>
    </w:tbl>
    <w:p w14:paraId="542F03DA" w14:textId="77777777" w:rsidR="00742191" w:rsidRDefault="00742191" w:rsidP="00124E4E">
      <w:pPr>
        <w:spacing w:after="0"/>
        <w:rPr>
          <w:bCs/>
          <w:iCs/>
          <w:sz w:val="18"/>
          <w:szCs w:val="18"/>
        </w:rPr>
      </w:pPr>
    </w:p>
    <w:tbl>
      <w:tblPr>
        <w:tblW w:w="1531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0A0" w:firstRow="1" w:lastRow="0" w:firstColumn="1" w:lastColumn="0" w:noHBand="0" w:noVBand="0"/>
      </w:tblPr>
      <w:tblGrid>
        <w:gridCol w:w="1917"/>
        <w:gridCol w:w="13393"/>
      </w:tblGrid>
      <w:tr w:rsidR="00754661" w:rsidRPr="005025C5" w14:paraId="71245204" w14:textId="77777777" w:rsidTr="001C210D">
        <w:trPr>
          <w:trHeight w:val="572"/>
        </w:trPr>
        <w:tc>
          <w:tcPr>
            <w:tcW w:w="1917" w:type="dxa"/>
            <w:shd w:val="clear" w:color="auto" w:fill="DAEEF3"/>
          </w:tcPr>
          <w:p w14:paraId="2AB39F68" w14:textId="77DFD55E" w:rsidR="00754661" w:rsidRPr="000160DF" w:rsidRDefault="00754661" w:rsidP="00754661">
            <w:pPr>
              <w:pStyle w:val="NoSpacing"/>
              <w:rPr>
                <w:b/>
              </w:rPr>
            </w:pPr>
            <w:r>
              <w:rPr>
                <w:b/>
              </w:rPr>
              <w:t>Element 5.1.1</w:t>
            </w:r>
          </w:p>
        </w:tc>
        <w:tc>
          <w:tcPr>
            <w:tcW w:w="13393" w:type="dxa"/>
            <w:shd w:val="clear" w:color="auto" w:fill="FFFFFF"/>
          </w:tcPr>
          <w:p w14:paraId="47F7311F" w14:textId="4026AC9E" w:rsidR="00754661" w:rsidRPr="00D67E81" w:rsidRDefault="00754661" w:rsidP="00754661">
            <w:pPr>
              <w:spacing w:after="0" w:line="240" w:lineRule="auto"/>
            </w:pPr>
            <w:r w:rsidRPr="00754661">
              <w:rPr>
                <w:b/>
                <w:bCs/>
              </w:rPr>
              <w:t>Positive educator to child interactions</w:t>
            </w:r>
            <w:r>
              <w:br/>
              <w:t>Responsive and meaningful interactions build trusting relationships which engage and support each child to feel secure, confident and included.</w:t>
            </w:r>
          </w:p>
        </w:tc>
      </w:tr>
    </w:tbl>
    <w:p w14:paraId="196B68E7" w14:textId="77777777" w:rsidR="00124E4E" w:rsidRPr="005025C5" w:rsidRDefault="00124E4E" w:rsidP="00124E4E">
      <w:pPr>
        <w:spacing w:after="0"/>
      </w:pPr>
      <w:r w:rsidRPr="005025C5">
        <w:t>Improvement plan</w:t>
      </w:r>
      <w:r w:rsidR="00E1080F">
        <w:t xml:space="preserve"> (identified through assessment against NQS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403"/>
        <w:gridCol w:w="2268"/>
        <w:gridCol w:w="851"/>
        <w:gridCol w:w="1843"/>
        <w:gridCol w:w="3402"/>
        <w:gridCol w:w="1134"/>
        <w:gridCol w:w="3740"/>
      </w:tblGrid>
      <w:tr w:rsidR="00D80932" w:rsidRPr="0077080D" w14:paraId="20FE26C0" w14:textId="77777777" w:rsidTr="000454C1">
        <w:trPr>
          <w:trHeight w:val="558"/>
        </w:trPr>
        <w:tc>
          <w:tcPr>
            <w:tcW w:w="973" w:type="dxa"/>
          </w:tcPr>
          <w:p w14:paraId="48A42CBA" w14:textId="77777777" w:rsidR="00D553BE" w:rsidRPr="0077080D" w:rsidRDefault="00D553BE" w:rsidP="007C1F35">
            <w:pPr>
              <w:spacing w:after="0" w:line="240" w:lineRule="auto"/>
              <w:rPr>
                <w:rStyle w:val="Strong"/>
                <w:rFonts w:cs="Arial"/>
                <w:bCs w:val="0"/>
                <w:iCs/>
                <w:sz w:val="18"/>
                <w:szCs w:val="18"/>
                <w:lang w:eastAsia="en-AU"/>
              </w:rPr>
            </w:pPr>
            <w:r w:rsidRPr="0077080D">
              <w:rPr>
                <w:rStyle w:val="Strong"/>
                <w:sz w:val="18"/>
                <w:szCs w:val="18"/>
              </w:rPr>
              <w:t>Standard/</w:t>
            </w:r>
            <w:r w:rsidRPr="0077080D">
              <w:rPr>
                <w:rStyle w:val="Strong"/>
                <w:sz w:val="18"/>
                <w:szCs w:val="18"/>
              </w:rPr>
              <w:br/>
              <w:t>element</w:t>
            </w:r>
          </w:p>
        </w:tc>
        <w:tc>
          <w:tcPr>
            <w:tcW w:w="1403" w:type="dxa"/>
          </w:tcPr>
          <w:p w14:paraId="5D54A7FF" w14:textId="77777777" w:rsidR="00D553BE" w:rsidRPr="0077080D" w:rsidRDefault="00D553BE" w:rsidP="007C1F35">
            <w:pPr>
              <w:spacing w:after="0" w:line="240" w:lineRule="auto"/>
              <w:rPr>
                <w:rStyle w:val="Strong"/>
                <w:sz w:val="18"/>
                <w:szCs w:val="18"/>
              </w:rPr>
            </w:pPr>
            <w:r w:rsidRPr="0077080D">
              <w:rPr>
                <w:rStyle w:val="Strong"/>
                <w:sz w:val="18"/>
                <w:szCs w:val="18"/>
              </w:rPr>
              <w:t>Issue identified during self-assessment</w:t>
            </w:r>
          </w:p>
        </w:tc>
        <w:tc>
          <w:tcPr>
            <w:tcW w:w="2268" w:type="dxa"/>
          </w:tcPr>
          <w:p w14:paraId="13BDC5F8" w14:textId="77777777" w:rsidR="00D553BE" w:rsidRPr="0077080D" w:rsidRDefault="00D553BE" w:rsidP="007C1F35">
            <w:pPr>
              <w:spacing w:after="0" w:line="240" w:lineRule="auto"/>
              <w:rPr>
                <w:rStyle w:val="Strong"/>
                <w:sz w:val="18"/>
                <w:szCs w:val="18"/>
              </w:rPr>
            </w:pPr>
            <w:r w:rsidRPr="0077080D">
              <w:rPr>
                <w:rStyle w:val="Strong"/>
                <w:sz w:val="18"/>
                <w:szCs w:val="18"/>
              </w:rPr>
              <w:t>What outcome or goal do we seek?</w:t>
            </w:r>
          </w:p>
        </w:tc>
        <w:tc>
          <w:tcPr>
            <w:tcW w:w="851" w:type="dxa"/>
          </w:tcPr>
          <w:p w14:paraId="726076E2" w14:textId="77777777" w:rsidR="00D553BE" w:rsidRPr="0077080D" w:rsidRDefault="00D553BE" w:rsidP="007C1F35">
            <w:pPr>
              <w:spacing w:after="0" w:line="240" w:lineRule="auto"/>
              <w:rPr>
                <w:rStyle w:val="Strong"/>
                <w:sz w:val="18"/>
                <w:szCs w:val="18"/>
              </w:rPr>
            </w:pPr>
            <w:r w:rsidRPr="0077080D">
              <w:rPr>
                <w:rStyle w:val="Strong"/>
                <w:sz w:val="18"/>
                <w:szCs w:val="18"/>
              </w:rPr>
              <w:t>Priority (L/M/H)</w:t>
            </w:r>
          </w:p>
        </w:tc>
        <w:tc>
          <w:tcPr>
            <w:tcW w:w="1843" w:type="dxa"/>
          </w:tcPr>
          <w:p w14:paraId="79BDBA5A" w14:textId="77777777" w:rsidR="00D553BE" w:rsidRPr="0077080D" w:rsidRDefault="00D553BE" w:rsidP="007C1F35">
            <w:pPr>
              <w:spacing w:after="0" w:line="240" w:lineRule="auto"/>
              <w:rPr>
                <w:rStyle w:val="Strong"/>
                <w:sz w:val="18"/>
                <w:szCs w:val="18"/>
              </w:rPr>
            </w:pPr>
            <w:r w:rsidRPr="0077080D">
              <w:rPr>
                <w:rStyle w:val="Strong"/>
                <w:sz w:val="18"/>
                <w:szCs w:val="18"/>
              </w:rPr>
              <w:t>How will we get this outcome? (Steps)</w:t>
            </w:r>
          </w:p>
        </w:tc>
        <w:tc>
          <w:tcPr>
            <w:tcW w:w="3402" w:type="dxa"/>
          </w:tcPr>
          <w:p w14:paraId="7EA31171" w14:textId="77777777" w:rsidR="00D553BE" w:rsidRPr="0077080D" w:rsidRDefault="00D553BE" w:rsidP="007C1F35">
            <w:pPr>
              <w:spacing w:after="0" w:line="240" w:lineRule="auto"/>
              <w:rPr>
                <w:rStyle w:val="Strong"/>
                <w:sz w:val="18"/>
                <w:szCs w:val="18"/>
              </w:rPr>
            </w:pPr>
            <w:r w:rsidRPr="0077080D">
              <w:rPr>
                <w:rStyle w:val="Strong"/>
                <w:sz w:val="18"/>
                <w:szCs w:val="18"/>
              </w:rPr>
              <w:t>Success measure</w:t>
            </w:r>
          </w:p>
        </w:tc>
        <w:tc>
          <w:tcPr>
            <w:tcW w:w="1134" w:type="dxa"/>
          </w:tcPr>
          <w:p w14:paraId="50E11AE7" w14:textId="77777777" w:rsidR="00D553BE" w:rsidRPr="0077080D" w:rsidRDefault="00D553BE" w:rsidP="007C1F35">
            <w:pPr>
              <w:spacing w:after="0" w:line="240" w:lineRule="auto"/>
              <w:rPr>
                <w:rStyle w:val="Strong"/>
                <w:sz w:val="18"/>
                <w:szCs w:val="18"/>
              </w:rPr>
            </w:pPr>
            <w:r w:rsidRPr="0077080D">
              <w:rPr>
                <w:rStyle w:val="Strong"/>
                <w:sz w:val="18"/>
                <w:szCs w:val="18"/>
              </w:rPr>
              <w:t>By when?</w:t>
            </w:r>
          </w:p>
        </w:tc>
        <w:tc>
          <w:tcPr>
            <w:tcW w:w="3740" w:type="dxa"/>
          </w:tcPr>
          <w:p w14:paraId="66D1FDB0" w14:textId="77777777" w:rsidR="00D553BE" w:rsidRPr="0077080D" w:rsidRDefault="00D553BE" w:rsidP="007C1F35">
            <w:pPr>
              <w:spacing w:after="0" w:line="240" w:lineRule="auto"/>
              <w:rPr>
                <w:rStyle w:val="Strong"/>
                <w:sz w:val="18"/>
                <w:szCs w:val="18"/>
              </w:rPr>
            </w:pPr>
            <w:r w:rsidRPr="0077080D">
              <w:rPr>
                <w:rStyle w:val="Strong"/>
                <w:sz w:val="18"/>
                <w:szCs w:val="18"/>
              </w:rPr>
              <w:t>Progress notes</w:t>
            </w:r>
          </w:p>
        </w:tc>
      </w:tr>
      <w:tr w:rsidR="00075FF4" w:rsidRPr="0077080D" w14:paraId="2D571612" w14:textId="77777777" w:rsidTr="000454C1">
        <w:tc>
          <w:tcPr>
            <w:tcW w:w="973" w:type="dxa"/>
          </w:tcPr>
          <w:p w14:paraId="5121571C" w14:textId="769C1411" w:rsidR="00075FF4" w:rsidRDefault="00754661" w:rsidP="00075FF4">
            <w:pPr>
              <w:pStyle w:val="NormalWeb"/>
              <w:spacing w:before="0" w:beforeAutospacing="0" w:after="0" w:afterAutospacing="0"/>
              <w:rPr>
                <w:lang w:eastAsia="en-AU"/>
              </w:rPr>
            </w:pPr>
            <w:r>
              <w:rPr>
                <w:rFonts w:ascii="Calibri" w:hAnsi="Calibri" w:cs="Calibri"/>
                <w:color w:val="000000"/>
                <w:sz w:val="20"/>
                <w:szCs w:val="20"/>
              </w:rPr>
              <w:t>5.1.1</w:t>
            </w:r>
          </w:p>
          <w:p w14:paraId="0717B254" w14:textId="5738ED57" w:rsidR="00075FF4" w:rsidRDefault="00075FF4" w:rsidP="00075FF4">
            <w:pPr>
              <w:pStyle w:val="NormalWeb"/>
              <w:spacing w:before="0" w:beforeAutospacing="0" w:after="0" w:afterAutospacing="0"/>
            </w:pPr>
            <w:r>
              <w:rPr>
                <w:rFonts w:ascii="Calibri" w:hAnsi="Calibri" w:cs="Calibri"/>
                <w:color w:val="000000"/>
                <w:sz w:val="20"/>
                <w:szCs w:val="20"/>
              </w:rPr>
              <w:t>Week</w:t>
            </w:r>
            <w:r w:rsidR="00333320">
              <w:rPr>
                <w:rFonts w:ascii="Calibri" w:hAnsi="Calibri" w:cs="Calibri"/>
                <w:color w:val="000000"/>
                <w:sz w:val="20"/>
                <w:szCs w:val="20"/>
              </w:rPr>
              <w:t xml:space="preserve"> </w:t>
            </w:r>
            <w:r w:rsidR="004E6BAB">
              <w:rPr>
                <w:rFonts w:ascii="Calibri" w:hAnsi="Calibri" w:cs="Calibri"/>
                <w:color w:val="000000"/>
                <w:sz w:val="20"/>
                <w:szCs w:val="20"/>
              </w:rPr>
              <w:t>1</w:t>
            </w:r>
            <w:r w:rsidR="004C0C2C">
              <w:rPr>
                <w:rFonts w:ascii="Calibri" w:hAnsi="Calibri" w:cs="Calibri"/>
                <w:color w:val="000000"/>
                <w:sz w:val="20"/>
                <w:szCs w:val="20"/>
              </w:rPr>
              <w:t>4</w:t>
            </w:r>
          </w:p>
          <w:p w14:paraId="3320FC3C" w14:textId="3DF60BBB" w:rsidR="00075FF4" w:rsidRPr="00740FED" w:rsidRDefault="00075FF4" w:rsidP="00075FF4">
            <w:pPr>
              <w:pStyle w:val="NoSpacing"/>
              <w:rPr>
                <w:sz w:val="18"/>
                <w:szCs w:val="18"/>
              </w:rPr>
            </w:pPr>
          </w:p>
        </w:tc>
        <w:tc>
          <w:tcPr>
            <w:tcW w:w="1403" w:type="dxa"/>
          </w:tcPr>
          <w:p w14:paraId="13795AB9" w14:textId="70D43780" w:rsidR="00075FF4" w:rsidRPr="0057302A" w:rsidRDefault="00754661" w:rsidP="00466395">
            <w:pPr>
              <w:spacing w:after="0" w:line="240" w:lineRule="auto"/>
              <w:rPr>
                <w:rStyle w:val="textexposedshow"/>
                <w:rFonts w:cs="Calibri"/>
                <w:color w:val="1D2129"/>
                <w:sz w:val="20"/>
                <w:szCs w:val="20"/>
              </w:rPr>
            </w:pPr>
            <w:r w:rsidRPr="00754661">
              <w:rPr>
                <w:rStyle w:val="textexposedshow"/>
                <w:rFonts w:cs="Calibri"/>
                <w:color w:val="1D2129"/>
                <w:sz w:val="20"/>
                <w:szCs w:val="20"/>
              </w:rPr>
              <w:t>Young children's individual interests and experiences may be overlooked during sustained periods such as meal/snack times, routines, and activities related to their interests.</w:t>
            </w:r>
          </w:p>
        </w:tc>
        <w:tc>
          <w:tcPr>
            <w:tcW w:w="2268" w:type="dxa"/>
          </w:tcPr>
          <w:p w14:paraId="319A2547" w14:textId="6912CBAA" w:rsidR="00075FF4" w:rsidRPr="0057302A" w:rsidRDefault="00754661" w:rsidP="00075FF4">
            <w:pPr>
              <w:spacing w:after="0" w:line="240" w:lineRule="auto"/>
              <w:rPr>
                <w:rStyle w:val="textexposedshow"/>
                <w:rFonts w:cs="Calibri"/>
                <w:color w:val="1D2129"/>
                <w:sz w:val="20"/>
                <w:szCs w:val="20"/>
              </w:rPr>
            </w:pPr>
            <w:r w:rsidRPr="00754661">
              <w:rPr>
                <w:rFonts w:cs="Calibri"/>
              </w:rPr>
              <w:t>To promote individuali</w:t>
            </w:r>
            <w:r>
              <w:rPr>
                <w:rFonts w:cs="Calibri"/>
              </w:rPr>
              <w:t>s</w:t>
            </w:r>
            <w:r w:rsidRPr="00754661">
              <w:rPr>
                <w:rFonts w:cs="Calibri"/>
              </w:rPr>
              <w:t xml:space="preserve">ed and meaningful interactions between educators and children during sustained periods, such as meal/snack times, routines, and activities related to children's interests. </w:t>
            </w:r>
          </w:p>
        </w:tc>
        <w:tc>
          <w:tcPr>
            <w:tcW w:w="851" w:type="dxa"/>
          </w:tcPr>
          <w:p w14:paraId="0194E5DF" w14:textId="77777777" w:rsidR="00075FF4" w:rsidRPr="0057302A" w:rsidRDefault="00075FF4" w:rsidP="00075FF4">
            <w:pPr>
              <w:pStyle w:val="NormalWeb"/>
              <w:spacing w:before="0" w:beforeAutospacing="0" w:after="90" w:afterAutospacing="0"/>
              <w:rPr>
                <w:rStyle w:val="textexposedshow"/>
                <w:rFonts w:ascii="Calibri" w:hAnsi="Calibri" w:cs="Calibri"/>
                <w:color w:val="1D2129"/>
                <w:sz w:val="20"/>
                <w:szCs w:val="20"/>
              </w:rPr>
            </w:pPr>
          </w:p>
        </w:tc>
        <w:tc>
          <w:tcPr>
            <w:tcW w:w="1843" w:type="dxa"/>
          </w:tcPr>
          <w:p w14:paraId="3E84F791" w14:textId="77777777" w:rsidR="00754661" w:rsidRDefault="00075FF4" w:rsidP="00333320">
            <w:pPr>
              <w:pStyle w:val="ListParagraph"/>
              <w:spacing w:after="0" w:line="259" w:lineRule="auto"/>
              <w:ind w:left="0"/>
              <w:rPr>
                <w:rFonts w:cs="Calibri"/>
                <w:color w:val="1D2129"/>
              </w:rPr>
            </w:pPr>
            <w:r w:rsidRPr="00E24624">
              <w:rPr>
                <w:rFonts w:cs="Calibri"/>
                <w:color w:val="1D2129"/>
              </w:rPr>
              <w:t xml:space="preserve">Evaluate our practices to </w:t>
            </w:r>
            <w:r w:rsidR="00333320">
              <w:rPr>
                <w:rFonts w:cs="Calibri"/>
                <w:color w:val="1D2129"/>
              </w:rPr>
              <w:t xml:space="preserve">see </w:t>
            </w:r>
            <w:r w:rsidR="00466395">
              <w:rPr>
                <w:rFonts w:cs="Calibri"/>
                <w:color w:val="1D2129"/>
              </w:rPr>
              <w:t>w</w:t>
            </w:r>
            <w:r w:rsidR="00754661">
              <w:rPr>
                <w:rFonts w:cs="Calibri"/>
                <w:color w:val="1D2129"/>
              </w:rPr>
              <w:t xml:space="preserve">here our educators are at. </w:t>
            </w:r>
          </w:p>
          <w:p w14:paraId="22244FBB" w14:textId="77777777" w:rsidR="00754661" w:rsidRDefault="00754661" w:rsidP="00333320">
            <w:pPr>
              <w:pStyle w:val="ListParagraph"/>
              <w:spacing w:after="0" w:line="259" w:lineRule="auto"/>
              <w:ind w:left="0"/>
              <w:rPr>
                <w:rFonts w:cs="Calibri"/>
                <w:color w:val="1D2129"/>
              </w:rPr>
            </w:pPr>
          </w:p>
          <w:p w14:paraId="48433DA8" w14:textId="0E1A4DB8" w:rsidR="00642E63" w:rsidRPr="00642E63" w:rsidRDefault="00754661" w:rsidP="00333320">
            <w:pPr>
              <w:pStyle w:val="ListParagraph"/>
              <w:spacing w:after="0" w:line="259" w:lineRule="auto"/>
              <w:ind w:left="0"/>
              <w:rPr>
                <w:rFonts w:cs="Calibri"/>
              </w:rPr>
            </w:pPr>
            <w:r>
              <w:rPr>
                <w:rFonts w:cs="Calibri"/>
                <w:color w:val="1D2129"/>
              </w:rPr>
              <w:t>E</w:t>
            </w:r>
            <w:r w:rsidRPr="00754661">
              <w:rPr>
                <w:rFonts w:cs="Calibri"/>
              </w:rPr>
              <w:t>ncouraging educators to actively listen and engage in conversations with children, ask open-ended questions, and use opportunities to discuss individual interests and experiences.</w:t>
            </w:r>
          </w:p>
          <w:p w14:paraId="56A11EDD" w14:textId="77777777" w:rsidR="00075FF4" w:rsidRPr="00E24624" w:rsidRDefault="00075FF4" w:rsidP="00075FF4">
            <w:pPr>
              <w:pStyle w:val="NormalWeb"/>
              <w:spacing w:before="0" w:beforeAutospacing="0" w:after="90" w:afterAutospacing="0"/>
              <w:rPr>
                <w:rStyle w:val="textexposedshow"/>
                <w:rFonts w:ascii="Calibri" w:hAnsi="Calibri" w:cs="Calibri"/>
                <w:color w:val="1D2129"/>
                <w:sz w:val="22"/>
                <w:szCs w:val="22"/>
              </w:rPr>
            </w:pPr>
          </w:p>
        </w:tc>
        <w:tc>
          <w:tcPr>
            <w:tcW w:w="3402" w:type="dxa"/>
          </w:tcPr>
          <w:p w14:paraId="4F6FA8B2" w14:textId="77777777" w:rsidR="00754661" w:rsidRDefault="00754661" w:rsidP="00754661">
            <w:r>
              <w:rPr>
                <w:i/>
              </w:rPr>
              <w:t>Educators interact with children for sustained periods about their individual interests. For example:</w:t>
            </w:r>
          </w:p>
          <w:p w14:paraId="09A789A3" w14:textId="77777777" w:rsidR="00754661" w:rsidRDefault="00754661" w:rsidP="00754661">
            <w:pPr>
              <w:numPr>
                <w:ilvl w:val="0"/>
                <w:numId w:val="31"/>
              </w:numPr>
              <w:pBdr>
                <w:top w:val="nil"/>
                <w:left w:val="nil"/>
                <w:bottom w:val="nil"/>
                <w:right w:val="nil"/>
                <w:between w:val="nil"/>
              </w:pBdr>
              <w:spacing w:after="0" w:line="259" w:lineRule="auto"/>
              <w:rPr>
                <w:color w:val="FF0000"/>
              </w:rPr>
            </w:pPr>
            <w:r>
              <w:rPr>
                <w:color w:val="FF0000"/>
              </w:rPr>
              <w:t>discussions during meal/snack times</w:t>
            </w:r>
          </w:p>
          <w:p w14:paraId="7B57E4F0" w14:textId="77777777" w:rsidR="00754661" w:rsidRDefault="00754661" w:rsidP="00754661">
            <w:pPr>
              <w:numPr>
                <w:ilvl w:val="0"/>
                <w:numId w:val="31"/>
              </w:numPr>
              <w:pBdr>
                <w:top w:val="nil"/>
                <w:left w:val="nil"/>
                <w:bottom w:val="nil"/>
                <w:right w:val="nil"/>
                <w:between w:val="nil"/>
              </w:pBdr>
              <w:spacing w:after="0" w:line="259" w:lineRule="auto"/>
              <w:rPr>
                <w:color w:val="FF0000"/>
              </w:rPr>
            </w:pPr>
            <w:r>
              <w:rPr>
                <w:color w:val="FF0000"/>
              </w:rPr>
              <w:t>during routines, such as nappy change, cleaning</w:t>
            </w:r>
          </w:p>
          <w:p w14:paraId="75F6CA43" w14:textId="77777777" w:rsidR="00754661" w:rsidRDefault="00754661" w:rsidP="00754661">
            <w:pPr>
              <w:numPr>
                <w:ilvl w:val="0"/>
                <w:numId w:val="31"/>
              </w:numPr>
              <w:pBdr>
                <w:top w:val="nil"/>
                <w:left w:val="nil"/>
                <w:bottom w:val="nil"/>
                <w:right w:val="nil"/>
                <w:between w:val="nil"/>
              </w:pBdr>
              <w:spacing w:after="160" w:line="259" w:lineRule="auto"/>
              <w:rPr>
                <w:color w:val="FF0000"/>
              </w:rPr>
            </w:pPr>
            <w:r>
              <w:rPr>
                <w:color w:val="FF0000"/>
              </w:rPr>
              <w:t>during activities related to children’s interests, such as construction, gardening, cooking, art, sport.</w:t>
            </w:r>
          </w:p>
          <w:p w14:paraId="297E2E9A" w14:textId="5B68C04A" w:rsidR="00075FF4" w:rsidRPr="00642E63" w:rsidRDefault="00075FF4" w:rsidP="0090377D">
            <w:pPr>
              <w:pBdr>
                <w:top w:val="nil"/>
                <w:left w:val="nil"/>
                <w:bottom w:val="nil"/>
                <w:right w:val="nil"/>
                <w:between w:val="nil"/>
              </w:pBdr>
              <w:spacing w:after="160" w:line="259" w:lineRule="auto"/>
              <w:ind w:left="27"/>
            </w:pPr>
          </w:p>
        </w:tc>
        <w:tc>
          <w:tcPr>
            <w:tcW w:w="1134" w:type="dxa"/>
          </w:tcPr>
          <w:p w14:paraId="68CE801E" w14:textId="77777777" w:rsidR="00075FF4" w:rsidRPr="003F55B2" w:rsidRDefault="00075FF4" w:rsidP="00075FF4">
            <w:pPr>
              <w:spacing w:after="0" w:line="240" w:lineRule="auto"/>
              <w:rPr>
                <w:bCs/>
                <w:sz w:val="18"/>
                <w:szCs w:val="18"/>
              </w:rPr>
            </w:pPr>
          </w:p>
          <w:p w14:paraId="5515E540" w14:textId="77777777" w:rsidR="00075FF4" w:rsidRPr="003F55B2" w:rsidRDefault="00075FF4" w:rsidP="00075FF4">
            <w:pPr>
              <w:spacing w:after="0" w:line="240" w:lineRule="auto"/>
              <w:rPr>
                <w:bCs/>
                <w:sz w:val="18"/>
                <w:szCs w:val="18"/>
              </w:rPr>
            </w:pPr>
          </w:p>
          <w:p w14:paraId="4408A6BC" w14:textId="77777777" w:rsidR="00075FF4" w:rsidRPr="003F55B2" w:rsidRDefault="00075FF4" w:rsidP="00075FF4">
            <w:pPr>
              <w:spacing w:after="0" w:line="240" w:lineRule="auto"/>
              <w:rPr>
                <w:bCs/>
                <w:sz w:val="18"/>
                <w:szCs w:val="18"/>
              </w:rPr>
            </w:pPr>
          </w:p>
          <w:p w14:paraId="1AF15603" w14:textId="77777777" w:rsidR="00075FF4" w:rsidRPr="003F55B2" w:rsidRDefault="00075FF4" w:rsidP="00075FF4">
            <w:pPr>
              <w:spacing w:after="0" w:line="240" w:lineRule="auto"/>
              <w:rPr>
                <w:bCs/>
                <w:sz w:val="18"/>
                <w:szCs w:val="18"/>
              </w:rPr>
            </w:pPr>
          </w:p>
          <w:p w14:paraId="377D7128" w14:textId="77777777" w:rsidR="00075FF4" w:rsidRPr="003F55B2" w:rsidRDefault="00075FF4" w:rsidP="00075FF4">
            <w:pPr>
              <w:spacing w:after="0" w:line="240" w:lineRule="auto"/>
              <w:rPr>
                <w:bCs/>
                <w:sz w:val="18"/>
                <w:szCs w:val="18"/>
              </w:rPr>
            </w:pPr>
          </w:p>
          <w:p w14:paraId="626ACA9E" w14:textId="77777777" w:rsidR="00075FF4" w:rsidRPr="003F55B2" w:rsidRDefault="00075FF4" w:rsidP="00075FF4">
            <w:pPr>
              <w:spacing w:after="0" w:line="240" w:lineRule="auto"/>
              <w:rPr>
                <w:bCs/>
                <w:sz w:val="18"/>
                <w:szCs w:val="18"/>
              </w:rPr>
            </w:pPr>
          </w:p>
          <w:p w14:paraId="35EC0D5B" w14:textId="77777777" w:rsidR="00075FF4" w:rsidRPr="003F55B2" w:rsidRDefault="00075FF4" w:rsidP="00075FF4">
            <w:pPr>
              <w:spacing w:after="0" w:line="240" w:lineRule="auto"/>
              <w:rPr>
                <w:bCs/>
                <w:sz w:val="18"/>
                <w:szCs w:val="18"/>
              </w:rPr>
            </w:pPr>
          </w:p>
        </w:tc>
        <w:tc>
          <w:tcPr>
            <w:tcW w:w="3740" w:type="dxa"/>
          </w:tcPr>
          <w:p w14:paraId="3BC91C7F" w14:textId="77777777" w:rsidR="00075FF4" w:rsidRPr="000454C1" w:rsidRDefault="00075FF4" w:rsidP="00075FF4">
            <w:pPr>
              <w:spacing w:after="0" w:line="240" w:lineRule="auto"/>
              <w:rPr>
                <w:rFonts w:cs="Calibri"/>
                <w:sz w:val="18"/>
                <w:szCs w:val="18"/>
              </w:rPr>
            </w:pPr>
          </w:p>
        </w:tc>
      </w:tr>
      <w:tr w:rsidR="00075FF4" w:rsidRPr="0077080D" w14:paraId="5739B4BC" w14:textId="77777777" w:rsidTr="000454C1">
        <w:tc>
          <w:tcPr>
            <w:tcW w:w="973" w:type="dxa"/>
          </w:tcPr>
          <w:p w14:paraId="1F9BF930" w14:textId="77777777" w:rsidR="00754661" w:rsidRPr="00754661" w:rsidRDefault="00754661" w:rsidP="00754661">
            <w:pPr>
              <w:pStyle w:val="NormalWeb"/>
              <w:spacing w:before="0" w:beforeAutospacing="0" w:after="0" w:afterAutospacing="0"/>
              <w:rPr>
                <w:rFonts w:asciiTheme="minorHAnsi" w:hAnsiTheme="minorHAnsi" w:cstheme="minorHAnsi"/>
                <w:lang w:eastAsia="en-AU"/>
              </w:rPr>
            </w:pPr>
            <w:r w:rsidRPr="00754661">
              <w:rPr>
                <w:rFonts w:asciiTheme="minorHAnsi" w:hAnsiTheme="minorHAnsi" w:cstheme="minorHAnsi"/>
                <w:color w:val="000000"/>
                <w:sz w:val="20"/>
                <w:szCs w:val="20"/>
              </w:rPr>
              <w:t>5.1.1</w:t>
            </w:r>
          </w:p>
          <w:p w14:paraId="3DB376FC" w14:textId="0A824E15" w:rsidR="00754661" w:rsidRPr="00754661" w:rsidRDefault="00754661" w:rsidP="00754661">
            <w:pPr>
              <w:pStyle w:val="NormalWeb"/>
              <w:spacing w:before="0" w:beforeAutospacing="0" w:after="0" w:afterAutospacing="0"/>
              <w:rPr>
                <w:rFonts w:asciiTheme="minorHAnsi" w:hAnsiTheme="minorHAnsi" w:cstheme="minorHAnsi"/>
              </w:rPr>
            </w:pPr>
            <w:r w:rsidRPr="00754661">
              <w:rPr>
                <w:rFonts w:asciiTheme="minorHAnsi" w:hAnsiTheme="minorHAnsi" w:cstheme="minorHAnsi"/>
                <w:color w:val="000000"/>
                <w:sz w:val="20"/>
                <w:szCs w:val="20"/>
              </w:rPr>
              <w:t>Week 1</w:t>
            </w:r>
            <w:r w:rsidR="004C0C2C">
              <w:rPr>
                <w:rFonts w:asciiTheme="minorHAnsi" w:hAnsiTheme="minorHAnsi" w:cstheme="minorHAnsi"/>
                <w:color w:val="000000"/>
                <w:sz w:val="20"/>
                <w:szCs w:val="20"/>
              </w:rPr>
              <w:t>4</w:t>
            </w:r>
          </w:p>
          <w:p w14:paraId="23213528" w14:textId="5DE40FCF" w:rsidR="001B71DB" w:rsidRDefault="001B71DB" w:rsidP="004C0C2C">
            <w:pPr>
              <w:pStyle w:val="NoSpacing"/>
              <w:rPr>
                <w:rFonts w:cs="HelveticaNeue-Light-Light"/>
                <w:sz w:val="18"/>
                <w:szCs w:val="18"/>
                <w:lang w:eastAsia="en-AU"/>
              </w:rPr>
            </w:pPr>
          </w:p>
        </w:tc>
        <w:tc>
          <w:tcPr>
            <w:tcW w:w="1403" w:type="dxa"/>
          </w:tcPr>
          <w:p w14:paraId="4C00F388" w14:textId="4BD569AD" w:rsidR="00075FF4" w:rsidRPr="00213962" w:rsidRDefault="003723E1" w:rsidP="00075FF4">
            <w:pPr>
              <w:spacing w:after="240"/>
              <w:rPr>
                <w:rStyle w:val="textexposedshow"/>
                <w:rFonts w:cs="Calibri"/>
                <w:color w:val="1D2129"/>
                <w:sz w:val="21"/>
                <w:szCs w:val="21"/>
              </w:rPr>
            </w:pPr>
            <w:r w:rsidRPr="003723E1">
              <w:rPr>
                <w:rFonts w:cs="Calibri"/>
                <w:color w:val="000000"/>
              </w:rPr>
              <w:t>Inconsistent or inappropriat</w:t>
            </w:r>
            <w:r w:rsidRPr="003723E1">
              <w:rPr>
                <w:rFonts w:cs="Calibri"/>
                <w:color w:val="000000"/>
              </w:rPr>
              <w:lastRenderedPageBreak/>
              <w:t>e interactions between educators and children may not align with the service's philosophy, which can lead to a disconnect between the values and goals of the service and the actual practices.</w:t>
            </w:r>
          </w:p>
        </w:tc>
        <w:tc>
          <w:tcPr>
            <w:tcW w:w="2268" w:type="dxa"/>
          </w:tcPr>
          <w:p w14:paraId="1CE6D825" w14:textId="77777777" w:rsidR="003723E1" w:rsidRDefault="003723E1" w:rsidP="003723E1">
            <w:pPr>
              <w:rPr>
                <w:i/>
              </w:rPr>
            </w:pPr>
            <w:r>
              <w:lastRenderedPageBreak/>
              <w:t>Our i</w:t>
            </w:r>
            <w:r>
              <w:rPr>
                <w:i/>
              </w:rPr>
              <w:t xml:space="preserve">nteractions with children align with our </w:t>
            </w:r>
            <w:r>
              <w:rPr>
                <w:i/>
              </w:rPr>
              <w:lastRenderedPageBreak/>
              <w:t xml:space="preserve">philosophy. </w:t>
            </w:r>
          </w:p>
          <w:p w14:paraId="3091BF6C" w14:textId="4E4A8BED" w:rsidR="00F6061B" w:rsidRPr="00614862" w:rsidRDefault="00F6061B" w:rsidP="00F6061B">
            <w:pPr>
              <w:rPr>
                <w:i/>
              </w:rPr>
            </w:pPr>
            <w:r w:rsidRPr="00614862">
              <w:rPr>
                <w:i/>
              </w:rPr>
              <w:t xml:space="preserve"> </w:t>
            </w:r>
          </w:p>
          <w:p w14:paraId="5B8B847E" w14:textId="3984A3EE" w:rsidR="00075FF4" w:rsidRPr="00213962" w:rsidRDefault="00075FF4" w:rsidP="00075FF4">
            <w:pPr>
              <w:spacing w:after="240"/>
              <w:rPr>
                <w:rStyle w:val="textexposedshow"/>
                <w:rFonts w:cs="Calibri"/>
                <w:iCs/>
                <w:color w:val="1D2129"/>
                <w:sz w:val="20"/>
                <w:szCs w:val="20"/>
              </w:rPr>
            </w:pPr>
            <w:r w:rsidRPr="00213962">
              <w:rPr>
                <w:iCs/>
              </w:rPr>
              <w:br/>
            </w:r>
          </w:p>
        </w:tc>
        <w:tc>
          <w:tcPr>
            <w:tcW w:w="851" w:type="dxa"/>
          </w:tcPr>
          <w:p w14:paraId="1266B8A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09C7BC10" w14:textId="67CB73AA" w:rsidR="00213962" w:rsidRPr="00E24624" w:rsidRDefault="003723E1" w:rsidP="003723E1">
            <w:pPr>
              <w:textAlignment w:val="baseline"/>
              <w:rPr>
                <w:rStyle w:val="textexposedshow"/>
                <w:rFonts w:cs="Calibri"/>
                <w:color w:val="1D2129"/>
              </w:rPr>
            </w:pPr>
            <w:r>
              <w:t xml:space="preserve">Regularly evaluate and reflect on </w:t>
            </w:r>
            <w:r>
              <w:lastRenderedPageBreak/>
              <w:t>interactions with children to ensure they align with the service's philosophy. This can include using observation and reflection tools to assess interactions, seeking feedback from families and children, and involving educators in regular reflective practice sessions to discuss and analyse their interactions.</w:t>
            </w:r>
          </w:p>
          <w:p w14:paraId="4E8664EA" w14:textId="77777777" w:rsidR="00075FF4" w:rsidRPr="00E24624" w:rsidRDefault="00075FF4" w:rsidP="00075FF4">
            <w:pPr>
              <w:rPr>
                <w:rStyle w:val="textexposedshow"/>
                <w:rFonts w:cs="Calibri"/>
                <w:color w:val="1D2129"/>
              </w:rPr>
            </w:pPr>
          </w:p>
        </w:tc>
        <w:tc>
          <w:tcPr>
            <w:tcW w:w="3402" w:type="dxa"/>
          </w:tcPr>
          <w:p w14:paraId="1AC5A333" w14:textId="77777777" w:rsidR="003723E1" w:rsidRDefault="003723E1" w:rsidP="003723E1">
            <w:pPr>
              <w:rPr>
                <w:i/>
              </w:rPr>
            </w:pPr>
            <w:r>
              <w:lastRenderedPageBreak/>
              <w:t>Our i</w:t>
            </w:r>
            <w:r>
              <w:rPr>
                <w:i/>
              </w:rPr>
              <w:t xml:space="preserve">nteractions with children align with our philosophy. </w:t>
            </w:r>
          </w:p>
          <w:p w14:paraId="2B12924D" w14:textId="77777777" w:rsidR="003723E1" w:rsidRPr="003723E1" w:rsidRDefault="003723E1" w:rsidP="003723E1">
            <w:r w:rsidRPr="003723E1">
              <w:lastRenderedPageBreak/>
              <w:t>We always interact with children in ways that:</w:t>
            </w:r>
          </w:p>
          <w:p w14:paraId="02836559" w14:textId="139E666E" w:rsidR="003723E1" w:rsidRPr="003723E1" w:rsidRDefault="003723E1" w:rsidP="003723E1">
            <w:pPr>
              <w:numPr>
                <w:ilvl w:val="0"/>
                <w:numId w:val="27"/>
              </w:numPr>
              <w:pBdr>
                <w:top w:val="nil"/>
                <w:left w:val="nil"/>
                <w:bottom w:val="nil"/>
                <w:right w:val="nil"/>
                <w:between w:val="nil"/>
              </w:pBdr>
              <w:spacing w:after="0" w:line="259" w:lineRule="auto"/>
              <w:rPr>
                <w:color w:val="FF0000"/>
              </w:rPr>
            </w:pPr>
            <w:r>
              <w:rPr>
                <w:color w:val="FF0000"/>
              </w:rPr>
              <w:t>reinf</w:t>
            </w:r>
            <w:r w:rsidRPr="003723E1">
              <w:rPr>
                <w:color w:val="FF0000"/>
              </w:rPr>
              <w:t>orce positive behaviour, for example,</w:t>
            </w:r>
          </w:p>
          <w:p w14:paraId="05D3C4DA" w14:textId="59EFA15D" w:rsidR="003723E1" w:rsidRPr="003723E1" w:rsidRDefault="003723E1" w:rsidP="003723E1">
            <w:pPr>
              <w:numPr>
                <w:ilvl w:val="0"/>
                <w:numId w:val="27"/>
              </w:numPr>
              <w:pBdr>
                <w:top w:val="nil"/>
                <w:left w:val="nil"/>
                <w:bottom w:val="nil"/>
                <w:right w:val="nil"/>
                <w:between w:val="nil"/>
              </w:pBdr>
              <w:spacing w:after="0" w:line="259" w:lineRule="auto"/>
              <w:rPr>
                <w:color w:val="FF0000"/>
              </w:rPr>
            </w:pPr>
            <w:r w:rsidRPr="003723E1">
              <w:rPr>
                <w:color w:val="FF0000"/>
              </w:rPr>
              <w:t>promote high-quality learning outcomes, for example,</w:t>
            </w:r>
          </w:p>
          <w:p w14:paraId="2833978C" w14:textId="6CFEA794" w:rsidR="003723E1" w:rsidRPr="003723E1" w:rsidRDefault="003723E1" w:rsidP="003723E1">
            <w:pPr>
              <w:numPr>
                <w:ilvl w:val="0"/>
                <w:numId w:val="27"/>
              </w:numPr>
              <w:pBdr>
                <w:top w:val="nil"/>
                <w:left w:val="nil"/>
                <w:bottom w:val="nil"/>
                <w:right w:val="nil"/>
                <w:between w:val="nil"/>
              </w:pBdr>
              <w:spacing w:after="0" w:line="259" w:lineRule="auto"/>
              <w:rPr>
                <w:color w:val="FF0000"/>
              </w:rPr>
            </w:pPr>
            <w:r w:rsidRPr="003723E1">
              <w:rPr>
                <w:color w:val="FF0000"/>
              </w:rPr>
              <w:t>meet children’s needs, for example,</w:t>
            </w:r>
          </w:p>
          <w:p w14:paraId="5E4990BE" w14:textId="378484A4" w:rsidR="003723E1" w:rsidRPr="003723E1" w:rsidRDefault="003723E1" w:rsidP="003723E1">
            <w:pPr>
              <w:numPr>
                <w:ilvl w:val="0"/>
                <w:numId w:val="27"/>
              </w:numPr>
              <w:pBdr>
                <w:top w:val="nil"/>
                <w:left w:val="nil"/>
                <w:bottom w:val="nil"/>
                <w:right w:val="nil"/>
                <w:between w:val="nil"/>
              </w:pBdr>
              <w:spacing w:after="0" w:line="259" w:lineRule="auto"/>
              <w:rPr>
                <w:color w:val="FF0000"/>
              </w:rPr>
            </w:pPr>
            <w:r w:rsidRPr="003723E1">
              <w:rPr>
                <w:color w:val="FF0000"/>
              </w:rPr>
              <w:t>promote children’s wellbeing, for example,</w:t>
            </w:r>
          </w:p>
          <w:p w14:paraId="4742B123" w14:textId="372E21CD" w:rsidR="003723E1" w:rsidRPr="003723E1" w:rsidRDefault="003723E1" w:rsidP="003723E1">
            <w:pPr>
              <w:numPr>
                <w:ilvl w:val="0"/>
                <w:numId w:val="27"/>
              </w:numPr>
              <w:pBdr>
                <w:top w:val="nil"/>
                <w:left w:val="nil"/>
                <w:bottom w:val="nil"/>
                <w:right w:val="nil"/>
                <w:between w:val="nil"/>
              </w:pBdr>
              <w:spacing w:after="0" w:line="259" w:lineRule="auto"/>
              <w:rPr>
                <w:color w:val="FF0000"/>
              </w:rPr>
            </w:pPr>
            <w:r w:rsidRPr="003723E1">
              <w:rPr>
                <w:color w:val="FF0000"/>
              </w:rPr>
              <w:t xml:space="preserve">reflect families’ expectations, for example, </w:t>
            </w:r>
          </w:p>
          <w:p w14:paraId="64926148" w14:textId="77777777" w:rsidR="003723E1" w:rsidRPr="003723E1" w:rsidRDefault="003723E1" w:rsidP="003723E1">
            <w:pPr>
              <w:numPr>
                <w:ilvl w:val="0"/>
                <w:numId w:val="27"/>
              </w:numPr>
              <w:pBdr>
                <w:top w:val="nil"/>
                <w:left w:val="nil"/>
                <w:bottom w:val="nil"/>
                <w:right w:val="nil"/>
                <w:between w:val="nil"/>
              </w:pBdr>
              <w:spacing w:after="0" w:line="259" w:lineRule="auto"/>
              <w:rPr>
                <w:color w:val="FF0000"/>
              </w:rPr>
            </w:pPr>
            <w:r w:rsidRPr="003723E1">
              <w:rPr>
                <w:color w:val="FF0000"/>
              </w:rPr>
              <w:t>encourage children to participate, for example, …</w:t>
            </w:r>
          </w:p>
          <w:p w14:paraId="7A76C3FA" w14:textId="3AE8142C" w:rsidR="00075FF4" w:rsidRPr="003723E1" w:rsidRDefault="003723E1" w:rsidP="003723E1">
            <w:pPr>
              <w:pStyle w:val="NormalWeb"/>
              <w:numPr>
                <w:ilvl w:val="0"/>
                <w:numId w:val="27"/>
              </w:numPr>
              <w:spacing w:after="0"/>
              <w:rPr>
                <w:rFonts w:asciiTheme="minorHAnsi" w:hAnsiTheme="minorHAnsi" w:cstheme="minorHAnsi"/>
                <w:color w:val="FF0000"/>
                <w:sz w:val="22"/>
                <w:szCs w:val="22"/>
              </w:rPr>
            </w:pPr>
            <w:r w:rsidRPr="003723E1">
              <w:rPr>
                <w:rFonts w:asciiTheme="minorHAnsi" w:hAnsiTheme="minorHAnsi" w:cstheme="minorHAnsi"/>
                <w:color w:val="FF0000"/>
                <w:sz w:val="22"/>
                <w:szCs w:val="22"/>
              </w:rPr>
              <w:t>build trusting relationships, for example,</w:t>
            </w:r>
          </w:p>
        </w:tc>
        <w:tc>
          <w:tcPr>
            <w:tcW w:w="1134" w:type="dxa"/>
          </w:tcPr>
          <w:p w14:paraId="39494BC7" w14:textId="77777777" w:rsidR="00075FF4" w:rsidRPr="003F55B2" w:rsidRDefault="00075FF4" w:rsidP="00075FF4">
            <w:pPr>
              <w:spacing w:after="0" w:line="240" w:lineRule="auto"/>
              <w:rPr>
                <w:sz w:val="18"/>
                <w:szCs w:val="18"/>
              </w:rPr>
            </w:pPr>
          </w:p>
        </w:tc>
        <w:tc>
          <w:tcPr>
            <w:tcW w:w="3740" w:type="dxa"/>
          </w:tcPr>
          <w:p w14:paraId="4BECD1CE" w14:textId="77777777" w:rsidR="00075FF4" w:rsidRPr="000454C1" w:rsidRDefault="00075FF4" w:rsidP="00075FF4">
            <w:pPr>
              <w:spacing w:after="0" w:line="240" w:lineRule="auto"/>
              <w:rPr>
                <w:rFonts w:cs="Calibri"/>
                <w:color w:val="1D2129"/>
                <w:sz w:val="18"/>
                <w:szCs w:val="18"/>
              </w:rPr>
            </w:pPr>
          </w:p>
        </w:tc>
      </w:tr>
      <w:tr w:rsidR="00371FE4" w:rsidRPr="0077080D" w14:paraId="059F9430" w14:textId="77777777" w:rsidTr="000454C1">
        <w:tc>
          <w:tcPr>
            <w:tcW w:w="973" w:type="dxa"/>
          </w:tcPr>
          <w:p w14:paraId="413EA07D" w14:textId="77777777" w:rsidR="00754661" w:rsidRPr="00754661" w:rsidRDefault="00754661" w:rsidP="00754661">
            <w:pPr>
              <w:pStyle w:val="NormalWeb"/>
              <w:spacing w:before="0" w:beforeAutospacing="0" w:after="0" w:afterAutospacing="0"/>
              <w:rPr>
                <w:rFonts w:asciiTheme="minorHAnsi" w:hAnsiTheme="minorHAnsi" w:cstheme="minorHAnsi"/>
                <w:lang w:eastAsia="en-AU"/>
              </w:rPr>
            </w:pPr>
            <w:r w:rsidRPr="00754661">
              <w:rPr>
                <w:rFonts w:asciiTheme="minorHAnsi" w:hAnsiTheme="minorHAnsi" w:cstheme="minorHAnsi"/>
                <w:color w:val="000000"/>
                <w:sz w:val="20"/>
                <w:szCs w:val="20"/>
              </w:rPr>
              <w:t>5.1.1</w:t>
            </w:r>
          </w:p>
          <w:p w14:paraId="1A9FA837" w14:textId="4AF4AAA8" w:rsidR="00754661" w:rsidRPr="00754661" w:rsidRDefault="00754661" w:rsidP="00754661">
            <w:pPr>
              <w:pStyle w:val="NormalWeb"/>
              <w:spacing w:before="0" w:beforeAutospacing="0" w:after="0" w:afterAutospacing="0"/>
              <w:rPr>
                <w:rFonts w:asciiTheme="minorHAnsi" w:hAnsiTheme="minorHAnsi" w:cstheme="minorHAnsi"/>
              </w:rPr>
            </w:pPr>
            <w:r w:rsidRPr="00754661">
              <w:rPr>
                <w:rFonts w:asciiTheme="minorHAnsi" w:hAnsiTheme="minorHAnsi" w:cstheme="minorHAnsi"/>
                <w:color w:val="000000"/>
                <w:sz w:val="20"/>
                <w:szCs w:val="20"/>
              </w:rPr>
              <w:t>Week 1</w:t>
            </w:r>
            <w:r w:rsidR="004C0C2C">
              <w:rPr>
                <w:rFonts w:asciiTheme="minorHAnsi" w:hAnsiTheme="minorHAnsi" w:cstheme="minorHAnsi"/>
                <w:color w:val="000000"/>
                <w:sz w:val="20"/>
                <w:szCs w:val="20"/>
              </w:rPr>
              <w:t>4</w:t>
            </w:r>
          </w:p>
          <w:p w14:paraId="0076452F" w14:textId="0FDD59AA" w:rsidR="001B71DB" w:rsidRDefault="001B71DB" w:rsidP="004C0C2C">
            <w:pPr>
              <w:pStyle w:val="NoSpacing"/>
              <w:rPr>
                <w:rFonts w:cs="HelveticaNeue-Light-Light"/>
                <w:sz w:val="18"/>
                <w:szCs w:val="18"/>
                <w:lang w:eastAsia="en-AU"/>
              </w:rPr>
            </w:pPr>
          </w:p>
        </w:tc>
        <w:tc>
          <w:tcPr>
            <w:tcW w:w="1403" w:type="dxa"/>
          </w:tcPr>
          <w:p w14:paraId="5448CA3B" w14:textId="43703B22" w:rsidR="00371FE4" w:rsidRPr="0057302A" w:rsidRDefault="003723E1" w:rsidP="00371FE4">
            <w:pPr>
              <w:spacing w:after="0" w:line="240" w:lineRule="auto"/>
              <w:rPr>
                <w:rStyle w:val="textexposedshow"/>
                <w:rFonts w:cs="Calibri"/>
                <w:color w:val="1D2129"/>
                <w:sz w:val="20"/>
                <w:szCs w:val="20"/>
              </w:rPr>
            </w:pPr>
            <w:r w:rsidRPr="003723E1">
              <w:rPr>
                <w:rStyle w:val="textexposedshow"/>
                <w:rFonts w:cs="Calibri"/>
                <w:color w:val="1D2129"/>
              </w:rPr>
              <w:t>Educators' interactions with children may not always be effective in supporting their learning and development, resulting in limited progress in achieving learning outcomes.</w:t>
            </w:r>
          </w:p>
        </w:tc>
        <w:tc>
          <w:tcPr>
            <w:tcW w:w="2268" w:type="dxa"/>
          </w:tcPr>
          <w:p w14:paraId="07830F15" w14:textId="1A602D99" w:rsidR="00371FE4" w:rsidRPr="0057302A" w:rsidRDefault="003723E1" w:rsidP="00371FE4">
            <w:pPr>
              <w:spacing w:after="0" w:line="240" w:lineRule="auto"/>
              <w:rPr>
                <w:rStyle w:val="textexposedshow"/>
                <w:rFonts w:cs="Calibri"/>
                <w:color w:val="1D2129"/>
                <w:sz w:val="20"/>
                <w:szCs w:val="20"/>
              </w:rPr>
            </w:pPr>
            <w:r>
              <w:rPr>
                <w:i/>
              </w:rPr>
              <w:t>Educators reflect on their interactions with children and make changes resulting in improved learning outcomes.</w:t>
            </w:r>
          </w:p>
        </w:tc>
        <w:tc>
          <w:tcPr>
            <w:tcW w:w="851" w:type="dxa"/>
          </w:tcPr>
          <w:p w14:paraId="49E648CF" w14:textId="77777777" w:rsidR="00371FE4" w:rsidRPr="0057302A" w:rsidRDefault="00371FE4" w:rsidP="00371FE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3CE109E2" w14:textId="1BB4D7B6" w:rsidR="00371FE4" w:rsidRPr="00E24624" w:rsidRDefault="003723E1" w:rsidP="00F90E2B">
            <w:pPr>
              <w:textAlignment w:val="baseline"/>
              <w:rPr>
                <w:rStyle w:val="textexposedshow"/>
                <w:rFonts w:cs="Calibri"/>
                <w:color w:val="1D2129"/>
              </w:rPr>
            </w:pPr>
            <w:r w:rsidRPr="003723E1">
              <w:rPr>
                <w:rStyle w:val="textexposedshow"/>
                <w:rFonts w:cs="Calibri"/>
                <w:color w:val="1D2129"/>
              </w:rPr>
              <w:t>Organi</w:t>
            </w:r>
            <w:r>
              <w:rPr>
                <w:rStyle w:val="textexposedshow"/>
                <w:rFonts w:cs="Calibri"/>
                <w:color w:val="1D2129"/>
              </w:rPr>
              <w:t>s</w:t>
            </w:r>
            <w:r w:rsidRPr="003723E1">
              <w:rPr>
                <w:rStyle w:val="textexposedshow"/>
                <w:rFonts w:cs="Calibri"/>
                <w:color w:val="1D2129"/>
              </w:rPr>
              <w:t xml:space="preserve">e team meetings where educators can discuss their interactions with children, share successes and challenges, and identify areas for improvement. This can encourage a culture of </w:t>
            </w:r>
            <w:r w:rsidRPr="003723E1">
              <w:rPr>
                <w:rStyle w:val="textexposedshow"/>
                <w:rFonts w:cs="Calibri"/>
                <w:color w:val="1D2129"/>
              </w:rPr>
              <w:lastRenderedPageBreak/>
              <w:t>reflection and collaboration among the team, which can lead to improved learning outcomes for children.</w:t>
            </w:r>
          </w:p>
        </w:tc>
        <w:tc>
          <w:tcPr>
            <w:tcW w:w="3402" w:type="dxa"/>
          </w:tcPr>
          <w:p w14:paraId="788A741E" w14:textId="77777777" w:rsidR="003723E1" w:rsidRDefault="003723E1" w:rsidP="003723E1">
            <w:pPr>
              <w:rPr>
                <w:i/>
              </w:rPr>
            </w:pPr>
            <w:r>
              <w:rPr>
                <w:i/>
              </w:rPr>
              <w:lastRenderedPageBreak/>
              <w:t>Educators reflect on their interactions with children and make changes resulting in improved learning outcomes. For example, they:</w:t>
            </w:r>
          </w:p>
          <w:p w14:paraId="72958E7E" w14:textId="77777777" w:rsidR="003723E1" w:rsidRDefault="003723E1" w:rsidP="003723E1">
            <w:pPr>
              <w:numPr>
                <w:ilvl w:val="0"/>
                <w:numId w:val="34"/>
              </w:numPr>
              <w:pBdr>
                <w:top w:val="nil"/>
                <w:left w:val="nil"/>
                <w:bottom w:val="nil"/>
                <w:right w:val="nil"/>
                <w:between w:val="nil"/>
              </w:pBdr>
              <w:spacing w:after="0" w:line="259" w:lineRule="auto"/>
              <w:ind w:left="169" w:hanging="142"/>
              <w:rPr>
                <w:color w:val="FF0000"/>
              </w:rPr>
            </w:pPr>
            <w:r>
              <w:rPr>
                <w:color w:val="FF0000"/>
              </w:rPr>
              <w:t>adjust practices after recognising individual biases or beliefs about children’s capabilities</w:t>
            </w:r>
          </w:p>
          <w:p w14:paraId="6E8871AE" w14:textId="6BA7B0FB" w:rsidR="003723E1" w:rsidRDefault="003723E1" w:rsidP="003723E1">
            <w:pPr>
              <w:numPr>
                <w:ilvl w:val="0"/>
                <w:numId w:val="34"/>
              </w:numPr>
              <w:pBdr>
                <w:top w:val="nil"/>
                <w:left w:val="nil"/>
                <w:bottom w:val="nil"/>
                <w:right w:val="nil"/>
                <w:between w:val="nil"/>
              </w:pBdr>
              <w:spacing w:after="0" w:line="259" w:lineRule="auto"/>
              <w:ind w:left="169" w:hanging="142"/>
              <w:rPr>
                <w:color w:val="FF0000"/>
              </w:rPr>
            </w:pPr>
            <w:r>
              <w:rPr>
                <w:color w:val="FF0000"/>
              </w:rPr>
              <w:t xml:space="preserve">change communication practices – </w:t>
            </w:r>
            <w:r w:rsidR="00B33BD6">
              <w:rPr>
                <w:color w:val="FF0000"/>
              </w:rPr>
              <w:t>increasing use</w:t>
            </w:r>
            <w:r>
              <w:rPr>
                <w:color w:val="FF0000"/>
              </w:rPr>
              <w:t xml:space="preserve"> of visual, key words, words in home languages, eye contact, giving instructions in small steps, syncing verbal and </w:t>
            </w:r>
            <w:r>
              <w:rPr>
                <w:color w:val="FF0000"/>
              </w:rPr>
              <w:lastRenderedPageBreak/>
              <w:t>non-verbal communication, being more attuned to children’s non-verbal communication and cues, using more open-ended questions, using silly/different voices when reading</w:t>
            </w:r>
          </w:p>
          <w:p w14:paraId="037E0E6F" w14:textId="77777777" w:rsidR="003723E1" w:rsidRDefault="003723E1" w:rsidP="003723E1">
            <w:pPr>
              <w:numPr>
                <w:ilvl w:val="0"/>
                <w:numId w:val="34"/>
              </w:numPr>
              <w:pBdr>
                <w:top w:val="nil"/>
                <w:left w:val="nil"/>
                <w:bottom w:val="nil"/>
                <w:right w:val="nil"/>
                <w:between w:val="nil"/>
              </w:pBdr>
              <w:spacing w:after="0" w:line="259" w:lineRule="auto"/>
              <w:ind w:left="169" w:hanging="142"/>
              <w:rPr>
                <w:color w:val="FF0000"/>
              </w:rPr>
            </w:pPr>
            <w:r>
              <w:rPr>
                <w:color w:val="FF0000"/>
              </w:rPr>
              <w:t>give notice about upcoming changes to allow children time to finish up the current activity</w:t>
            </w:r>
          </w:p>
          <w:p w14:paraId="15FC734C" w14:textId="77777777" w:rsidR="003723E1" w:rsidRDefault="003723E1" w:rsidP="003723E1">
            <w:pPr>
              <w:numPr>
                <w:ilvl w:val="0"/>
                <w:numId w:val="34"/>
              </w:numPr>
              <w:pBdr>
                <w:top w:val="nil"/>
                <w:left w:val="nil"/>
                <w:bottom w:val="nil"/>
                <w:right w:val="nil"/>
                <w:between w:val="nil"/>
              </w:pBdr>
              <w:spacing w:after="0" w:line="259" w:lineRule="auto"/>
              <w:ind w:left="169" w:hanging="142"/>
              <w:rPr>
                <w:color w:val="FF0000"/>
              </w:rPr>
            </w:pPr>
            <w:r>
              <w:rPr>
                <w:color w:val="FF0000"/>
              </w:rPr>
              <w:t>improve their use of interactions during routines and transitions to promote learning</w:t>
            </w:r>
          </w:p>
          <w:p w14:paraId="10DFDC37" w14:textId="77777777" w:rsidR="003723E1" w:rsidRDefault="003723E1" w:rsidP="003723E1">
            <w:pPr>
              <w:numPr>
                <w:ilvl w:val="0"/>
                <w:numId w:val="34"/>
              </w:numPr>
              <w:pBdr>
                <w:top w:val="nil"/>
                <w:left w:val="nil"/>
                <w:bottom w:val="nil"/>
                <w:right w:val="nil"/>
                <w:between w:val="nil"/>
              </w:pBdr>
              <w:spacing w:after="0" w:line="259" w:lineRule="auto"/>
              <w:ind w:left="169" w:hanging="142"/>
              <w:rPr>
                <w:color w:val="FF0000"/>
              </w:rPr>
            </w:pPr>
            <w:r>
              <w:rPr>
                <w:color w:val="FF0000"/>
              </w:rPr>
              <w:t>reflect, which leads to more/different strategies, such as role plays</w:t>
            </w:r>
          </w:p>
          <w:p w14:paraId="770FE6E5" w14:textId="77777777" w:rsidR="003723E1" w:rsidRDefault="003723E1" w:rsidP="003723E1">
            <w:pPr>
              <w:numPr>
                <w:ilvl w:val="0"/>
                <w:numId w:val="34"/>
              </w:numPr>
              <w:pBdr>
                <w:top w:val="nil"/>
                <w:left w:val="nil"/>
                <w:bottom w:val="nil"/>
                <w:right w:val="nil"/>
                <w:between w:val="nil"/>
              </w:pBdr>
              <w:spacing w:after="0" w:line="259" w:lineRule="auto"/>
              <w:ind w:left="169" w:hanging="142"/>
              <w:rPr>
                <w:color w:val="FF0000"/>
              </w:rPr>
            </w:pPr>
            <w:r>
              <w:rPr>
                <w:color w:val="FF0000"/>
              </w:rPr>
              <w:t>recognise individual children’s unique communication/interaction resulting from additional needs or personality</w:t>
            </w:r>
          </w:p>
          <w:p w14:paraId="4282EA4D" w14:textId="77777777" w:rsidR="00371FE4" w:rsidRPr="00226FD0" w:rsidRDefault="00371FE4" w:rsidP="003723E1">
            <w:pPr>
              <w:numPr>
                <w:ilvl w:val="0"/>
                <w:numId w:val="6"/>
              </w:numPr>
              <w:spacing w:after="160" w:line="259" w:lineRule="auto"/>
              <w:ind w:hanging="360"/>
            </w:pPr>
          </w:p>
        </w:tc>
        <w:tc>
          <w:tcPr>
            <w:tcW w:w="1134" w:type="dxa"/>
          </w:tcPr>
          <w:p w14:paraId="33636104" w14:textId="77777777" w:rsidR="00371FE4" w:rsidRPr="003F55B2" w:rsidRDefault="00371FE4" w:rsidP="00371FE4">
            <w:pPr>
              <w:spacing w:after="0" w:line="240" w:lineRule="auto"/>
              <w:rPr>
                <w:sz w:val="18"/>
                <w:szCs w:val="18"/>
              </w:rPr>
            </w:pPr>
          </w:p>
        </w:tc>
        <w:tc>
          <w:tcPr>
            <w:tcW w:w="3740" w:type="dxa"/>
          </w:tcPr>
          <w:p w14:paraId="068DB684" w14:textId="77777777" w:rsidR="00371FE4" w:rsidRPr="000454C1" w:rsidRDefault="00371FE4" w:rsidP="00371FE4">
            <w:pPr>
              <w:spacing w:after="0" w:line="240" w:lineRule="auto"/>
              <w:rPr>
                <w:rFonts w:cs="Calibri"/>
                <w:color w:val="1D2129"/>
                <w:sz w:val="18"/>
                <w:szCs w:val="18"/>
              </w:rPr>
            </w:pPr>
          </w:p>
        </w:tc>
      </w:tr>
      <w:tr w:rsidR="00075FF4" w:rsidRPr="0077080D" w14:paraId="3F3154B4" w14:textId="77777777" w:rsidTr="000454C1">
        <w:tc>
          <w:tcPr>
            <w:tcW w:w="973" w:type="dxa"/>
          </w:tcPr>
          <w:p w14:paraId="703CAE5D" w14:textId="77777777" w:rsidR="00754661" w:rsidRDefault="00754661" w:rsidP="00754661">
            <w:pPr>
              <w:pStyle w:val="NormalWeb"/>
              <w:spacing w:before="0" w:beforeAutospacing="0" w:after="0" w:afterAutospacing="0"/>
              <w:rPr>
                <w:lang w:eastAsia="en-AU"/>
              </w:rPr>
            </w:pPr>
            <w:r>
              <w:rPr>
                <w:rFonts w:ascii="Calibri" w:hAnsi="Calibri" w:cs="Calibri"/>
                <w:color w:val="000000"/>
                <w:sz w:val="20"/>
                <w:szCs w:val="20"/>
              </w:rPr>
              <w:t>5.1.1</w:t>
            </w:r>
          </w:p>
          <w:p w14:paraId="62FA259C" w14:textId="23A05156" w:rsidR="00754661" w:rsidRDefault="00754661" w:rsidP="00754661">
            <w:pPr>
              <w:pStyle w:val="NormalWeb"/>
              <w:spacing w:before="0" w:beforeAutospacing="0" w:after="0" w:afterAutospacing="0"/>
            </w:pPr>
            <w:r>
              <w:rPr>
                <w:rFonts w:ascii="Calibri" w:hAnsi="Calibri" w:cs="Calibri"/>
                <w:color w:val="000000"/>
                <w:sz w:val="20"/>
                <w:szCs w:val="20"/>
              </w:rPr>
              <w:t>Week 1</w:t>
            </w:r>
            <w:r w:rsidR="004C0C2C">
              <w:rPr>
                <w:rFonts w:ascii="Calibri" w:hAnsi="Calibri" w:cs="Calibri"/>
                <w:color w:val="000000"/>
                <w:sz w:val="20"/>
                <w:szCs w:val="20"/>
              </w:rPr>
              <w:t>4</w:t>
            </w:r>
          </w:p>
          <w:p w14:paraId="5320EFAC" w14:textId="1E8B315F" w:rsidR="004E6BAB" w:rsidRDefault="004E6BAB" w:rsidP="004C0C2C">
            <w:pPr>
              <w:pStyle w:val="NoSpacing"/>
              <w:rPr>
                <w:rFonts w:cs="HelveticaNeue-Light-Light"/>
                <w:sz w:val="18"/>
                <w:szCs w:val="18"/>
                <w:lang w:eastAsia="en-AU"/>
              </w:rPr>
            </w:pPr>
          </w:p>
        </w:tc>
        <w:tc>
          <w:tcPr>
            <w:tcW w:w="1403" w:type="dxa"/>
          </w:tcPr>
          <w:p w14:paraId="31977C64" w14:textId="444D2A7A" w:rsidR="00075FF4" w:rsidRPr="0057302A" w:rsidRDefault="003723E1" w:rsidP="00075FF4">
            <w:pPr>
              <w:spacing w:after="0" w:line="240" w:lineRule="auto"/>
              <w:rPr>
                <w:rStyle w:val="textexposedshow"/>
                <w:rFonts w:cs="Calibri"/>
                <w:color w:val="1D2129"/>
                <w:sz w:val="20"/>
                <w:szCs w:val="20"/>
              </w:rPr>
            </w:pPr>
            <w:r w:rsidRPr="003723E1">
              <w:rPr>
                <w:rFonts w:cs="Calibri"/>
                <w:color w:val="000000"/>
              </w:rPr>
              <w:t xml:space="preserve">Lack of relationship/partnership between educators and a child's family and community can result in weakened interactions with children, which can negatively impact children's learning </w:t>
            </w:r>
            <w:r w:rsidRPr="003723E1">
              <w:rPr>
                <w:rFonts w:cs="Calibri"/>
                <w:color w:val="000000"/>
              </w:rPr>
              <w:lastRenderedPageBreak/>
              <w:t>outcomes and overall well-being.</w:t>
            </w:r>
          </w:p>
        </w:tc>
        <w:tc>
          <w:tcPr>
            <w:tcW w:w="2268" w:type="dxa"/>
          </w:tcPr>
          <w:p w14:paraId="1B8BD92E" w14:textId="5F6365A8" w:rsidR="00075FF4" w:rsidRPr="0057302A" w:rsidRDefault="003723E1" w:rsidP="00075FF4">
            <w:pPr>
              <w:spacing w:after="0" w:line="240" w:lineRule="auto"/>
              <w:rPr>
                <w:rStyle w:val="textexposedshow"/>
                <w:rFonts w:cs="Calibri"/>
                <w:color w:val="1D2129"/>
                <w:sz w:val="20"/>
                <w:szCs w:val="20"/>
              </w:rPr>
            </w:pPr>
            <w:r>
              <w:rPr>
                <w:i/>
              </w:rPr>
              <w:lastRenderedPageBreak/>
              <w:t>Educators’ interactions with children are strengthened through a relationship/ partnership with a child’s family and community.</w:t>
            </w:r>
          </w:p>
        </w:tc>
        <w:tc>
          <w:tcPr>
            <w:tcW w:w="851" w:type="dxa"/>
          </w:tcPr>
          <w:p w14:paraId="5F176CC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20B63CC2" w14:textId="219D0D31" w:rsidR="00213962" w:rsidRPr="00E24624" w:rsidRDefault="00213962" w:rsidP="00213962">
            <w:pPr>
              <w:textAlignment w:val="baseline"/>
              <w:rPr>
                <w:rStyle w:val="textexposedshow"/>
                <w:rFonts w:cs="Calibri"/>
                <w:color w:val="1D2129"/>
              </w:rPr>
            </w:pPr>
            <w:r>
              <w:rPr>
                <w:rStyle w:val="textexposedshow"/>
                <w:rFonts w:cs="Calibri"/>
                <w:color w:val="1D2129"/>
              </w:rPr>
              <w:t xml:space="preserve">Educational leader to work with educators to ensure </w:t>
            </w:r>
            <w:r w:rsidR="00F90E2B">
              <w:rPr>
                <w:rStyle w:val="textexposedshow"/>
                <w:rFonts w:cs="Calibri"/>
                <w:color w:val="1D2129"/>
              </w:rPr>
              <w:t xml:space="preserve">they </w:t>
            </w:r>
            <w:r w:rsidR="003723E1">
              <w:rPr>
                <w:rFonts w:cs="Calibri"/>
                <w:color w:val="000000"/>
              </w:rPr>
              <w:t>e</w:t>
            </w:r>
            <w:r w:rsidR="003723E1" w:rsidRPr="003723E1">
              <w:rPr>
                <w:rFonts w:cs="Calibri"/>
                <w:color w:val="000000"/>
              </w:rPr>
              <w:t xml:space="preserve">licit information from families about children's likes/dislikes, interests, strengths, and needs to tailor our programming and interactions to each child's individual needs </w:t>
            </w:r>
            <w:r w:rsidR="003723E1" w:rsidRPr="003723E1">
              <w:rPr>
                <w:rFonts w:cs="Calibri"/>
                <w:color w:val="000000"/>
              </w:rPr>
              <w:lastRenderedPageBreak/>
              <w:t>and preferences.</w:t>
            </w:r>
          </w:p>
          <w:p w14:paraId="0A45A61D" w14:textId="77777777" w:rsidR="00075FF4" w:rsidRPr="00E24624" w:rsidRDefault="00075FF4" w:rsidP="00E825CF">
            <w:pPr>
              <w:rPr>
                <w:rStyle w:val="textexposedshow"/>
                <w:rFonts w:cs="Calibri"/>
                <w:color w:val="1D2129"/>
              </w:rPr>
            </w:pPr>
          </w:p>
        </w:tc>
        <w:tc>
          <w:tcPr>
            <w:tcW w:w="3402" w:type="dxa"/>
          </w:tcPr>
          <w:p w14:paraId="5AF492DA" w14:textId="77777777" w:rsidR="003723E1" w:rsidRDefault="003723E1" w:rsidP="003723E1">
            <w:pPr>
              <w:rPr>
                <w:i/>
              </w:rPr>
            </w:pPr>
            <w:r>
              <w:rPr>
                <w:i/>
              </w:rPr>
              <w:lastRenderedPageBreak/>
              <w:t>Educators’ interactions with children are strengthened through a relationship/partnership with a child’s family and community. For example, this includes:</w:t>
            </w:r>
          </w:p>
          <w:p w14:paraId="73B2921B" w14:textId="77777777" w:rsidR="003723E1" w:rsidRDefault="003723E1" w:rsidP="003723E1">
            <w:pPr>
              <w:numPr>
                <w:ilvl w:val="0"/>
                <w:numId w:val="35"/>
              </w:numPr>
              <w:pBdr>
                <w:top w:val="nil"/>
                <w:left w:val="nil"/>
                <w:bottom w:val="nil"/>
                <w:right w:val="nil"/>
                <w:between w:val="nil"/>
              </w:pBdr>
              <w:spacing w:after="0" w:line="259" w:lineRule="auto"/>
              <w:rPr>
                <w:color w:val="FF0000"/>
              </w:rPr>
            </w:pPr>
            <w:r>
              <w:rPr>
                <w:color w:val="FF0000"/>
              </w:rPr>
              <w:t>family information about children’s likes/dislikes, interests, strengths, needs</w:t>
            </w:r>
          </w:p>
          <w:p w14:paraId="249BF8A4" w14:textId="77777777" w:rsidR="003723E1" w:rsidRDefault="003723E1" w:rsidP="003723E1">
            <w:pPr>
              <w:numPr>
                <w:ilvl w:val="0"/>
                <w:numId w:val="35"/>
              </w:numPr>
              <w:pBdr>
                <w:top w:val="nil"/>
                <w:left w:val="nil"/>
                <w:bottom w:val="nil"/>
                <w:right w:val="nil"/>
                <w:between w:val="nil"/>
              </w:pBdr>
              <w:spacing w:after="0" w:line="259" w:lineRule="auto"/>
              <w:rPr>
                <w:color w:val="FF0000"/>
              </w:rPr>
            </w:pPr>
            <w:r>
              <w:rPr>
                <w:color w:val="FF0000"/>
              </w:rPr>
              <w:t xml:space="preserve">cultural information the family, community member/organisation provide </w:t>
            </w:r>
          </w:p>
          <w:p w14:paraId="0E9E7589" w14:textId="77777777" w:rsidR="003723E1" w:rsidRDefault="003723E1" w:rsidP="003723E1">
            <w:pPr>
              <w:numPr>
                <w:ilvl w:val="0"/>
                <w:numId w:val="35"/>
              </w:numPr>
              <w:pBdr>
                <w:top w:val="nil"/>
                <w:left w:val="nil"/>
                <w:bottom w:val="nil"/>
                <w:right w:val="nil"/>
                <w:between w:val="nil"/>
              </w:pBdr>
              <w:spacing w:after="0" w:line="259" w:lineRule="auto"/>
              <w:rPr>
                <w:color w:val="FF0000"/>
              </w:rPr>
            </w:pPr>
            <w:r>
              <w:rPr>
                <w:color w:val="FF0000"/>
              </w:rPr>
              <w:t>working with inclusion support organisation/professionals or child’s doctor/ancillary professionals</w:t>
            </w:r>
          </w:p>
          <w:p w14:paraId="700FC6F5" w14:textId="77777777" w:rsidR="003723E1" w:rsidRDefault="003723E1" w:rsidP="003723E1">
            <w:pPr>
              <w:numPr>
                <w:ilvl w:val="0"/>
                <w:numId w:val="35"/>
              </w:numPr>
              <w:pBdr>
                <w:top w:val="nil"/>
                <w:left w:val="nil"/>
                <w:bottom w:val="nil"/>
                <w:right w:val="nil"/>
                <w:between w:val="nil"/>
              </w:pBdr>
              <w:spacing w:after="0" w:line="259" w:lineRule="auto"/>
              <w:rPr>
                <w:color w:val="FF0000"/>
              </w:rPr>
            </w:pPr>
            <w:r>
              <w:rPr>
                <w:color w:val="FF0000"/>
              </w:rPr>
              <w:lastRenderedPageBreak/>
              <w:t>working with families/professionals to implement behaviour management plan</w:t>
            </w:r>
          </w:p>
          <w:p w14:paraId="28509C11" w14:textId="77777777" w:rsidR="003723E1" w:rsidRDefault="003723E1" w:rsidP="003723E1">
            <w:pPr>
              <w:numPr>
                <w:ilvl w:val="0"/>
                <w:numId w:val="35"/>
              </w:numPr>
              <w:pBdr>
                <w:top w:val="nil"/>
                <w:left w:val="nil"/>
                <w:bottom w:val="nil"/>
                <w:right w:val="nil"/>
                <w:between w:val="nil"/>
              </w:pBdr>
              <w:spacing w:after="0" w:line="259" w:lineRule="auto"/>
              <w:rPr>
                <w:color w:val="FF0000"/>
              </w:rPr>
            </w:pPr>
            <w:r>
              <w:rPr>
                <w:color w:val="FF0000"/>
              </w:rPr>
              <w:t>visitors from family/community members that provide child-specific information or information that supports all children</w:t>
            </w:r>
          </w:p>
          <w:p w14:paraId="378003C7" w14:textId="77777777" w:rsidR="003723E1" w:rsidRDefault="003723E1" w:rsidP="003723E1">
            <w:pPr>
              <w:numPr>
                <w:ilvl w:val="0"/>
                <w:numId w:val="35"/>
              </w:numPr>
              <w:pBdr>
                <w:top w:val="nil"/>
                <w:left w:val="nil"/>
                <w:bottom w:val="nil"/>
                <w:right w:val="nil"/>
                <w:between w:val="nil"/>
              </w:pBdr>
              <w:spacing w:after="0" w:line="259" w:lineRule="auto"/>
            </w:pPr>
            <w:r>
              <w:rPr>
                <w:color w:val="FF0000"/>
              </w:rPr>
              <w:t>family members leading activities that share their strengths/culture/interests</w:t>
            </w:r>
          </w:p>
          <w:p w14:paraId="451DCDB2" w14:textId="77777777" w:rsidR="003723E1" w:rsidRDefault="003723E1" w:rsidP="003723E1">
            <w:pPr>
              <w:numPr>
                <w:ilvl w:val="0"/>
                <w:numId w:val="35"/>
              </w:numPr>
              <w:pBdr>
                <w:top w:val="nil"/>
                <w:left w:val="nil"/>
                <w:bottom w:val="nil"/>
                <w:right w:val="nil"/>
                <w:between w:val="nil"/>
              </w:pBdr>
              <w:spacing w:after="160" w:line="259" w:lineRule="auto"/>
              <w:rPr>
                <w:color w:val="FF0000"/>
              </w:rPr>
            </w:pPr>
            <w:r>
              <w:rPr>
                <w:color w:val="FF0000"/>
              </w:rPr>
              <w:t>excursions into the community.</w:t>
            </w:r>
          </w:p>
          <w:p w14:paraId="4BC6729F" w14:textId="4790F9FB" w:rsidR="00075FF4" w:rsidRPr="00BC0B64" w:rsidRDefault="00075FF4" w:rsidP="002E1D13">
            <w:pPr>
              <w:pBdr>
                <w:top w:val="nil"/>
                <w:left w:val="nil"/>
                <w:bottom w:val="nil"/>
                <w:right w:val="nil"/>
                <w:between w:val="nil"/>
              </w:pBdr>
              <w:spacing w:after="0" w:line="259" w:lineRule="auto"/>
              <w:ind w:left="360"/>
              <w:rPr>
                <w:color w:val="FF0000"/>
              </w:rPr>
            </w:pPr>
          </w:p>
        </w:tc>
        <w:tc>
          <w:tcPr>
            <w:tcW w:w="1134" w:type="dxa"/>
          </w:tcPr>
          <w:p w14:paraId="172826BD" w14:textId="77777777" w:rsidR="00075FF4" w:rsidRPr="003F55B2" w:rsidRDefault="00075FF4" w:rsidP="00075FF4">
            <w:pPr>
              <w:spacing w:after="0" w:line="240" w:lineRule="auto"/>
              <w:rPr>
                <w:sz w:val="18"/>
                <w:szCs w:val="18"/>
              </w:rPr>
            </w:pPr>
          </w:p>
        </w:tc>
        <w:tc>
          <w:tcPr>
            <w:tcW w:w="3740" w:type="dxa"/>
          </w:tcPr>
          <w:p w14:paraId="7A62E67D" w14:textId="77777777" w:rsidR="00075FF4" w:rsidRPr="000454C1" w:rsidRDefault="00075FF4" w:rsidP="00075FF4">
            <w:pPr>
              <w:spacing w:after="0" w:line="240" w:lineRule="auto"/>
              <w:rPr>
                <w:rFonts w:cs="Calibri"/>
                <w:color w:val="1D2129"/>
                <w:sz w:val="18"/>
                <w:szCs w:val="18"/>
              </w:rPr>
            </w:pPr>
          </w:p>
        </w:tc>
      </w:tr>
    </w:tbl>
    <w:p w14:paraId="628B4AA4" w14:textId="0F714031" w:rsidR="003B74C5" w:rsidRPr="003B74C5" w:rsidRDefault="006230CA" w:rsidP="00F90E2B">
      <w:pPr>
        <w:rPr>
          <w:lang w:eastAsia="en-AU"/>
        </w:rPr>
      </w:pPr>
      <w:r>
        <w:rPr>
          <w:rFonts w:ascii="HelveticaNeue-Thin" w:hAnsi="HelveticaNeue-Thin" w:cs="HelveticaNeue-Thin"/>
          <w:color w:val="010202"/>
        </w:rPr>
        <w:br w:type="page"/>
      </w:r>
      <w:r w:rsidR="005047F9" w:rsidRPr="00067E67">
        <w:rPr>
          <w:rFonts w:ascii="HelveticaNeue-Thin" w:hAnsi="HelveticaNeue-Thin" w:cs="HelveticaNeue-Thin"/>
          <w:b/>
          <w:bCs/>
          <w:color w:val="010202"/>
        </w:rPr>
        <w:lastRenderedPageBreak/>
        <w:t>Summary of Exceeding Themes</w:t>
      </w:r>
      <w:r w:rsidR="0019424B" w:rsidRPr="00067E67">
        <w:rPr>
          <w:rFonts w:ascii="HelveticaNeue-Thin" w:hAnsi="HelveticaNeue-Thin" w:cs="HelveticaNeue-Thin"/>
          <w:b/>
          <w:bCs/>
          <w:color w:val="010202"/>
        </w:rPr>
        <w:t xml:space="preserve"> Standard </w:t>
      </w:r>
      <w:r w:rsidR="003723E1">
        <w:rPr>
          <w:rFonts w:ascii="HelveticaNeue-Thin" w:hAnsi="HelveticaNeue-Thin" w:cs="HelveticaNeue-Thin"/>
          <w:b/>
          <w:bCs/>
          <w:color w:val="010202"/>
        </w:rPr>
        <w:t>5</w:t>
      </w:r>
      <w:r w:rsidR="004E6BAB">
        <w:rPr>
          <w:rFonts w:ascii="HelveticaNeue-Thin" w:hAnsi="HelveticaNeue-Thin" w:cs="HelveticaNeue-Thin"/>
          <w:b/>
          <w:bCs/>
          <w:color w:val="010202"/>
        </w:rPr>
        <w:t>.1</w:t>
      </w:r>
      <w:r w:rsidR="00F90E2B" w:rsidRPr="003723E1">
        <w:rPr>
          <w:rFonts w:ascii="HelveticaNeue-Thin" w:hAnsi="HelveticaNeue-Thin" w:cs="HelveticaNeue-Thin"/>
          <w:b/>
          <w:bCs/>
          <w:color w:val="010202"/>
          <w:sz w:val="20"/>
          <w:szCs w:val="20"/>
        </w:rPr>
        <w:t xml:space="preserve"> </w:t>
      </w:r>
      <w:r w:rsidR="003723E1" w:rsidRPr="003723E1">
        <w:rPr>
          <w:rFonts w:asciiTheme="minorHAnsi" w:hAnsiTheme="minorHAnsi" w:cstheme="minorHAnsi"/>
          <w:b/>
          <w:bCs/>
          <w:color w:val="010202"/>
          <w:sz w:val="24"/>
          <w:szCs w:val="24"/>
        </w:rPr>
        <w:t>Relationships with children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61"/>
        <w:gridCol w:w="12427"/>
      </w:tblGrid>
      <w:tr w:rsidR="005047F9" w:rsidRPr="001D27C0" w14:paraId="1E9865B1" w14:textId="77777777" w:rsidTr="005047F9">
        <w:tc>
          <w:tcPr>
            <w:tcW w:w="2961" w:type="dxa"/>
            <w:tcBorders>
              <w:bottom w:val="nil"/>
              <w:right w:val="single" w:sz="4" w:space="0" w:color="A6A6A6"/>
            </w:tcBorders>
            <w:shd w:val="clear" w:color="auto" w:fill="43B74F"/>
          </w:tcPr>
          <w:p w14:paraId="14BB59D6" w14:textId="77777777" w:rsidR="005047F9" w:rsidRPr="00A03BF9" w:rsidRDefault="005047F9" w:rsidP="005047F9">
            <w:pPr>
              <w:pStyle w:val="QIPBodytext"/>
              <w:rPr>
                <w:rFonts w:cs="Arial"/>
                <w:b/>
                <w:lang w:val="en-AU"/>
              </w:rPr>
            </w:pPr>
          </w:p>
        </w:tc>
        <w:tc>
          <w:tcPr>
            <w:tcW w:w="12427" w:type="dxa"/>
            <w:tcBorders>
              <w:top w:val="nil"/>
              <w:left w:val="single" w:sz="4" w:space="0" w:color="A6A6A6"/>
              <w:bottom w:val="nil"/>
              <w:right w:val="nil"/>
            </w:tcBorders>
          </w:tcPr>
          <w:p w14:paraId="72721B90" w14:textId="77777777" w:rsidR="005047F9" w:rsidRPr="00A03BF9" w:rsidRDefault="005047F9" w:rsidP="005047F9">
            <w:pPr>
              <w:pStyle w:val="QIPBodytext"/>
              <w:rPr>
                <w:rFonts w:cs="Arial"/>
                <w:lang w:val="en-AU"/>
              </w:rPr>
            </w:pPr>
          </w:p>
        </w:tc>
      </w:tr>
      <w:tr w:rsidR="005047F9" w:rsidRPr="001D27C0" w14:paraId="12576310" w14:textId="77777777" w:rsidTr="005047F9">
        <w:trPr>
          <w:trHeight w:val="400"/>
        </w:trPr>
        <w:tc>
          <w:tcPr>
            <w:tcW w:w="2961" w:type="dxa"/>
            <w:tcBorders>
              <w:top w:val="nil"/>
              <w:bottom w:val="single" w:sz="4" w:space="0" w:color="A6A6A6"/>
              <w:right w:val="single" w:sz="4" w:space="0" w:color="A6A6A6"/>
            </w:tcBorders>
            <w:shd w:val="clear" w:color="43B74F" w:fill="auto"/>
          </w:tcPr>
          <w:p w14:paraId="5781ECE0" w14:textId="77777777" w:rsidR="005047F9" w:rsidRPr="00A03BF9" w:rsidRDefault="005047F9" w:rsidP="005047F9">
            <w:pPr>
              <w:pStyle w:val="QIPBodytext"/>
              <w:jc w:val="center"/>
              <w:rPr>
                <w:rFonts w:cs="Arial"/>
                <w:b/>
                <w:lang w:val="en-AU"/>
              </w:rPr>
            </w:pPr>
            <w:r w:rsidRPr="00A03BF9">
              <w:rPr>
                <w:rFonts w:cs="Arial"/>
                <w:b/>
                <w:lang w:val="en-AU"/>
              </w:rPr>
              <w:t>Exceeding themes</w:t>
            </w:r>
          </w:p>
        </w:tc>
        <w:tc>
          <w:tcPr>
            <w:tcW w:w="12427" w:type="dxa"/>
            <w:tcBorders>
              <w:top w:val="nil"/>
              <w:left w:val="single" w:sz="4" w:space="0" w:color="A6A6A6"/>
              <w:right w:val="nil"/>
            </w:tcBorders>
          </w:tcPr>
          <w:p w14:paraId="2E692258" w14:textId="77777777" w:rsidR="005047F9" w:rsidRPr="00A03BF9" w:rsidRDefault="005047F9" w:rsidP="005047F9">
            <w:pPr>
              <w:pStyle w:val="QIPBodytext"/>
              <w:rPr>
                <w:rFonts w:cs="Arial"/>
                <w:lang w:val="en-AU"/>
              </w:rPr>
            </w:pPr>
          </w:p>
        </w:tc>
      </w:tr>
      <w:tr w:rsidR="0019424B" w:rsidRPr="001D27C0" w14:paraId="49ECAA27" w14:textId="77777777" w:rsidTr="005047F9">
        <w:trPr>
          <w:trHeight w:val="1973"/>
        </w:trPr>
        <w:tc>
          <w:tcPr>
            <w:tcW w:w="2961" w:type="dxa"/>
            <w:tcBorders>
              <w:bottom w:val="single" w:sz="4" w:space="0" w:color="A6A6A6"/>
            </w:tcBorders>
            <w:shd w:val="clear" w:color="auto" w:fill="A6A6A6"/>
          </w:tcPr>
          <w:p w14:paraId="3D800F2A" w14:textId="77777777" w:rsidR="0019424B" w:rsidRPr="00A03BF9" w:rsidRDefault="0019424B" w:rsidP="005047F9">
            <w:pPr>
              <w:pStyle w:val="QIPBodytext"/>
              <w:rPr>
                <w:rFonts w:cs="Arial"/>
                <w:color w:val="000000"/>
                <w:lang w:val="en-AU"/>
              </w:rPr>
            </w:pPr>
            <w:r w:rsidRPr="00A03BF9">
              <w:rPr>
                <w:rFonts w:cs="Arial"/>
                <w:color w:val="000000"/>
                <w:lang w:val="en-AU"/>
              </w:rPr>
              <w:t>1. Practice is embedded in service operations</w:t>
            </w:r>
          </w:p>
        </w:tc>
        <w:tc>
          <w:tcPr>
            <w:tcW w:w="12427" w:type="dxa"/>
          </w:tcPr>
          <w:p w14:paraId="74D29A7E" w14:textId="1BF3359E" w:rsidR="00B0081A" w:rsidRDefault="008D4EE1" w:rsidP="00B0081A">
            <w:pPr>
              <w:spacing w:after="0"/>
              <w:jc w:val="both"/>
              <w:rPr>
                <w:rFonts w:cs="Arial"/>
              </w:rPr>
            </w:pPr>
            <w:r w:rsidRPr="00B0081A">
              <w:rPr>
                <w:rFonts w:cs="Arial"/>
              </w:rPr>
              <w:t xml:space="preserve">In the strength example for element </w:t>
            </w:r>
            <w:r w:rsidR="00946361">
              <w:rPr>
                <w:rFonts w:cs="Arial"/>
              </w:rPr>
              <w:t>5.1.1</w:t>
            </w:r>
            <w:r w:rsidR="00862DE6">
              <w:rPr>
                <w:rFonts w:cs="Arial"/>
              </w:rPr>
              <w:t xml:space="preserve"> </w:t>
            </w:r>
            <w:r w:rsidRPr="00B0081A">
              <w:rPr>
                <w:rFonts w:cs="Arial"/>
              </w:rPr>
              <w:t>we have identified the following exceeding theme indicators:</w:t>
            </w:r>
          </w:p>
          <w:p w14:paraId="4E7DC49D" w14:textId="3A4FE1D4" w:rsidR="008D4EE1" w:rsidRPr="00E20089" w:rsidRDefault="00946361" w:rsidP="00BA0424">
            <w:pPr>
              <w:numPr>
                <w:ilvl w:val="0"/>
                <w:numId w:val="1"/>
              </w:numPr>
              <w:rPr>
                <w:rFonts w:cs="Arial"/>
                <w:iCs/>
              </w:rPr>
            </w:pPr>
            <w:r w:rsidRPr="00946361">
              <w:rPr>
                <w:rFonts w:cs="Arial"/>
                <w:iCs/>
              </w:rPr>
              <w:t>Our interactions with children align with our philosophy.</w:t>
            </w:r>
          </w:p>
        </w:tc>
      </w:tr>
      <w:tr w:rsidR="0019424B" w:rsidRPr="001D27C0" w14:paraId="10CEE65F" w14:textId="77777777" w:rsidTr="005047F9">
        <w:trPr>
          <w:trHeight w:val="1973"/>
        </w:trPr>
        <w:tc>
          <w:tcPr>
            <w:tcW w:w="2961" w:type="dxa"/>
            <w:tcBorders>
              <w:bottom w:val="single" w:sz="4" w:space="0" w:color="A6A6A6"/>
            </w:tcBorders>
            <w:shd w:val="clear" w:color="auto" w:fill="BFBFBF"/>
          </w:tcPr>
          <w:p w14:paraId="17488252" w14:textId="77777777" w:rsidR="0019424B" w:rsidRPr="00A03BF9" w:rsidRDefault="0019424B" w:rsidP="005047F9">
            <w:pPr>
              <w:pStyle w:val="QIPBodytext"/>
              <w:rPr>
                <w:rFonts w:cs="Arial"/>
                <w:color w:val="000000"/>
                <w:lang w:val="en-AU"/>
              </w:rPr>
            </w:pPr>
            <w:r w:rsidRPr="00A03BF9">
              <w:rPr>
                <w:rFonts w:cs="Arial"/>
                <w:color w:val="000000"/>
                <w:lang w:val="en-AU"/>
              </w:rPr>
              <w:t>2. Practice is informed by critical reflection</w:t>
            </w:r>
          </w:p>
        </w:tc>
        <w:tc>
          <w:tcPr>
            <w:tcW w:w="12427" w:type="dxa"/>
          </w:tcPr>
          <w:p w14:paraId="53BC49B2" w14:textId="57315D90" w:rsidR="00A16148" w:rsidRDefault="008D4EE1" w:rsidP="002D52F5">
            <w:pPr>
              <w:spacing w:after="0"/>
            </w:pPr>
            <w:r w:rsidRPr="00B0081A">
              <w:t xml:space="preserve">In the strength example for element </w:t>
            </w:r>
            <w:r w:rsidR="00946361">
              <w:rPr>
                <w:rFonts w:cs="Arial"/>
              </w:rPr>
              <w:t>5.1.1</w:t>
            </w:r>
            <w:r w:rsidRPr="00B0081A">
              <w:t xml:space="preserve"> we have identified the following exceeding theme indicators:</w:t>
            </w:r>
            <w:r w:rsidR="00A16148" w:rsidRPr="00B0081A">
              <w:t xml:space="preserve"> </w:t>
            </w:r>
          </w:p>
          <w:p w14:paraId="79641D8F" w14:textId="10D69D7F" w:rsidR="00B0081A" w:rsidRPr="00E20089" w:rsidRDefault="00946361" w:rsidP="00BA0424">
            <w:pPr>
              <w:numPr>
                <w:ilvl w:val="0"/>
                <w:numId w:val="1"/>
              </w:numPr>
              <w:spacing w:after="0"/>
              <w:rPr>
                <w:iCs/>
              </w:rPr>
            </w:pPr>
            <w:r w:rsidRPr="00946361">
              <w:rPr>
                <w:iCs/>
              </w:rPr>
              <w:t>Educators reflect on their interactions with children and make changes resulting in improved learning outcomes.</w:t>
            </w:r>
          </w:p>
        </w:tc>
      </w:tr>
      <w:tr w:rsidR="0019424B" w:rsidRPr="0019424B" w14:paraId="75B263D3" w14:textId="77777777" w:rsidTr="005047F9">
        <w:trPr>
          <w:trHeight w:val="1973"/>
        </w:trPr>
        <w:tc>
          <w:tcPr>
            <w:tcW w:w="2961" w:type="dxa"/>
            <w:shd w:val="clear" w:color="auto" w:fill="D9D9D9"/>
          </w:tcPr>
          <w:p w14:paraId="6C6881E2" w14:textId="77777777" w:rsidR="0019424B" w:rsidRPr="00D6777E" w:rsidRDefault="0019424B" w:rsidP="005047F9">
            <w:pPr>
              <w:pStyle w:val="QIPBodytext"/>
              <w:rPr>
                <w:rFonts w:ascii="Arial" w:hAnsi="Arial" w:cs="Arial"/>
                <w:color w:val="000000"/>
                <w:sz w:val="16"/>
                <w:szCs w:val="16"/>
                <w:lang w:val="en-AU"/>
              </w:rPr>
            </w:pPr>
            <w:r w:rsidRPr="00D6777E">
              <w:rPr>
                <w:rFonts w:cs="Arial"/>
                <w:color w:val="000000"/>
                <w:lang w:val="en-AU"/>
              </w:rPr>
              <w:t>3. Practice is shaped by meaningful engagement with families, and/or community</w:t>
            </w:r>
          </w:p>
        </w:tc>
        <w:tc>
          <w:tcPr>
            <w:tcW w:w="12427" w:type="dxa"/>
          </w:tcPr>
          <w:p w14:paraId="004B9DDC" w14:textId="4612B30A" w:rsidR="00317C21" w:rsidRDefault="008D4EE1" w:rsidP="00B0081A">
            <w:pPr>
              <w:spacing w:after="0"/>
            </w:pPr>
            <w:r w:rsidRPr="00B0081A">
              <w:t xml:space="preserve">In the strength example for element </w:t>
            </w:r>
            <w:r w:rsidR="00946361">
              <w:rPr>
                <w:rFonts w:cs="Arial"/>
              </w:rPr>
              <w:t>5.1.1</w:t>
            </w:r>
            <w:r w:rsidRPr="00B0081A">
              <w:t xml:space="preserve"> we have identified the following exceeding theme indicators:</w:t>
            </w:r>
          </w:p>
          <w:p w14:paraId="6FF3C3FB" w14:textId="5DAF6164" w:rsidR="00B0081A" w:rsidRPr="00E20089" w:rsidRDefault="00946361" w:rsidP="00BA0424">
            <w:pPr>
              <w:numPr>
                <w:ilvl w:val="0"/>
                <w:numId w:val="1"/>
              </w:numPr>
              <w:rPr>
                <w:iCs/>
              </w:rPr>
            </w:pPr>
            <w:r w:rsidRPr="00946361">
              <w:t>Educators’ interactions with children are strengthened through a relationship/partnership with a child’s family and community.</w:t>
            </w:r>
          </w:p>
        </w:tc>
      </w:tr>
    </w:tbl>
    <w:p w14:paraId="57AC969A" w14:textId="77777777" w:rsidR="005047F9" w:rsidRPr="0019424B" w:rsidRDefault="005047F9" w:rsidP="00F00ECE">
      <w:pPr>
        <w:spacing w:after="0"/>
        <w:rPr>
          <w:rFonts w:ascii="Arial" w:hAnsi="Arial" w:cs="Arial"/>
          <w:color w:val="010202"/>
          <w:sz w:val="16"/>
          <w:szCs w:val="16"/>
        </w:rPr>
      </w:pPr>
    </w:p>
    <w:sectPr w:rsidR="005047F9" w:rsidRPr="0019424B" w:rsidSect="000160DF">
      <w:pgSz w:w="16838" w:h="11906" w:orient="landscape"/>
      <w:pgMar w:top="34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Light">
    <w:charset w:val="00"/>
    <w:family w:val="swiss"/>
    <w:pitch w:val="variable"/>
    <w:sig w:usb0="600002F7" w:usb1="02000001" w:usb2="00000000"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HelveticaNeue-Light-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606D"/>
    <w:multiLevelType w:val="multilevel"/>
    <w:tmpl w:val="DC86B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A550F13"/>
    <w:multiLevelType w:val="multilevel"/>
    <w:tmpl w:val="1F7C58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B5D2A3C"/>
    <w:multiLevelType w:val="multilevel"/>
    <w:tmpl w:val="009E01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BF26AD3"/>
    <w:multiLevelType w:val="hybridMultilevel"/>
    <w:tmpl w:val="E44CD254"/>
    <w:lvl w:ilvl="0" w:tplc="40D6C39C">
      <w:start w:val="1"/>
      <w:numFmt w:val="bullet"/>
      <w:lvlText w:val=""/>
      <w:lvlJc w:val="left"/>
      <w:rPr>
        <w:rFonts w:ascii="Symbol" w:hAnsi="Symbol" w:hint="default"/>
        <w:color w:val="FF0000"/>
      </w:rPr>
    </w:lvl>
    <w:lvl w:ilvl="1" w:tplc="0C090003" w:tentative="1">
      <w:start w:val="1"/>
      <w:numFmt w:val="bullet"/>
      <w:lvlText w:val="o"/>
      <w:lvlJc w:val="left"/>
      <w:pPr>
        <w:ind w:left="1609" w:hanging="360"/>
      </w:pPr>
      <w:rPr>
        <w:rFonts w:ascii="Courier New" w:hAnsi="Courier New" w:cs="Courier New" w:hint="default"/>
      </w:rPr>
    </w:lvl>
    <w:lvl w:ilvl="2" w:tplc="0C090005" w:tentative="1">
      <w:start w:val="1"/>
      <w:numFmt w:val="bullet"/>
      <w:lvlText w:val=""/>
      <w:lvlJc w:val="left"/>
      <w:pPr>
        <w:ind w:left="2329" w:hanging="360"/>
      </w:pPr>
      <w:rPr>
        <w:rFonts w:ascii="Wingdings" w:hAnsi="Wingdings" w:hint="default"/>
      </w:rPr>
    </w:lvl>
    <w:lvl w:ilvl="3" w:tplc="0C090001" w:tentative="1">
      <w:start w:val="1"/>
      <w:numFmt w:val="bullet"/>
      <w:lvlText w:val=""/>
      <w:lvlJc w:val="left"/>
      <w:pPr>
        <w:ind w:left="3049" w:hanging="360"/>
      </w:pPr>
      <w:rPr>
        <w:rFonts w:ascii="Symbol" w:hAnsi="Symbol" w:hint="default"/>
      </w:rPr>
    </w:lvl>
    <w:lvl w:ilvl="4" w:tplc="0C090003" w:tentative="1">
      <w:start w:val="1"/>
      <w:numFmt w:val="bullet"/>
      <w:lvlText w:val="o"/>
      <w:lvlJc w:val="left"/>
      <w:pPr>
        <w:ind w:left="3769" w:hanging="360"/>
      </w:pPr>
      <w:rPr>
        <w:rFonts w:ascii="Courier New" w:hAnsi="Courier New" w:cs="Courier New" w:hint="default"/>
      </w:rPr>
    </w:lvl>
    <w:lvl w:ilvl="5" w:tplc="0C090005" w:tentative="1">
      <w:start w:val="1"/>
      <w:numFmt w:val="bullet"/>
      <w:lvlText w:val=""/>
      <w:lvlJc w:val="left"/>
      <w:pPr>
        <w:ind w:left="4489" w:hanging="360"/>
      </w:pPr>
      <w:rPr>
        <w:rFonts w:ascii="Wingdings" w:hAnsi="Wingdings" w:hint="default"/>
      </w:rPr>
    </w:lvl>
    <w:lvl w:ilvl="6" w:tplc="0C090001" w:tentative="1">
      <w:start w:val="1"/>
      <w:numFmt w:val="bullet"/>
      <w:lvlText w:val=""/>
      <w:lvlJc w:val="left"/>
      <w:pPr>
        <w:ind w:left="5209" w:hanging="360"/>
      </w:pPr>
      <w:rPr>
        <w:rFonts w:ascii="Symbol" w:hAnsi="Symbol" w:hint="default"/>
      </w:rPr>
    </w:lvl>
    <w:lvl w:ilvl="7" w:tplc="0C090003" w:tentative="1">
      <w:start w:val="1"/>
      <w:numFmt w:val="bullet"/>
      <w:lvlText w:val="o"/>
      <w:lvlJc w:val="left"/>
      <w:pPr>
        <w:ind w:left="5929" w:hanging="360"/>
      </w:pPr>
      <w:rPr>
        <w:rFonts w:ascii="Courier New" w:hAnsi="Courier New" w:cs="Courier New" w:hint="default"/>
      </w:rPr>
    </w:lvl>
    <w:lvl w:ilvl="8" w:tplc="0C090005" w:tentative="1">
      <w:start w:val="1"/>
      <w:numFmt w:val="bullet"/>
      <w:lvlText w:val=""/>
      <w:lvlJc w:val="left"/>
      <w:pPr>
        <w:ind w:left="6649" w:hanging="360"/>
      </w:pPr>
      <w:rPr>
        <w:rFonts w:ascii="Wingdings" w:hAnsi="Wingdings" w:hint="default"/>
      </w:rPr>
    </w:lvl>
  </w:abstractNum>
  <w:abstractNum w:abstractNumId="4" w15:restartNumberingAfterBreak="0">
    <w:nsid w:val="0CF13E87"/>
    <w:multiLevelType w:val="multilevel"/>
    <w:tmpl w:val="16BA60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E4D4433"/>
    <w:multiLevelType w:val="hybridMultilevel"/>
    <w:tmpl w:val="32E28E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E93891"/>
    <w:multiLevelType w:val="hybridMultilevel"/>
    <w:tmpl w:val="C1FC90CC"/>
    <w:lvl w:ilvl="0" w:tplc="40D6C39C">
      <w:start w:val="1"/>
      <w:numFmt w:val="bullet"/>
      <w:lvlText w:val=""/>
      <w:lvlJc w:val="left"/>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8F0E2E"/>
    <w:multiLevelType w:val="hybridMultilevel"/>
    <w:tmpl w:val="AE7C4BEE"/>
    <w:lvl w:ilvl="0" w:tplc="40D6C39C">
      <w:start w:val="1"/>
      <w:numFmt w:val="bullet"/>
      <w:lvlText w:val=""/>
      <w:lvlJc w:val="left"/>
      <w:pPr>
        <w:ind w:left="720" w:hanging="360"/>
      </w:pPr>
      <w:rPr>
        <w:rFonts w:ascii="Symbol" w:hAnsi="Symbol"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B31DB1"/>
    <w:multiLevelType w:val="multilevel"/>
    <w:tmpl w:val="670EFC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A903985"/>
    <w:multiLevelType w:val="hybridMultilevel"/>
    <w:tmpl w:val="C6961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AF5A5D"/>
    <w:multiLevelType w:val="hybridMultilevel"/>
    <w:tmpl w:val="CC183A8A"/>
    <w:lvl w:ilvl="0" w:tplc="40D6C39C">
      <w:start w:val="1"/>
      <w:numFmt w:val="bullet"/>
      <w:lvlText w:val=""/>
      <w:lvlJc w:val="left"/>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030B75"/>
    <w:multiLevelType w:val="multilevel"/>
    <w:tmpl w:val="7A6E4B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C590F3E"/>
    <w:multiLevelType w:val="hybridMultilevel"/>
    <w:tmpl w:val="F5102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033A4E"/>
    <w:multiLevelType w:val="multilevel"/>
    <w:tmpl w:val="019030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4C52D48"/>
    <w:multiLevelType w:val="hybridMultilevel"/>
    <w:tmpl w:val="B36230FC"/>
    <w:lvl w:ilvl="0" w:tplc="5A9463C4">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032539"/>
    <w:multiLevelType w:val="multilevel"/>
    <w:tmpl w:val="55B8E5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E7D121E"/>
    <w:multiLevelType w:val="multilevel"/>
    <w:tmpl w:val="753C23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EC70F1D"/>
    <w:multiLevelType w:val="multilevel"/>
    <w:tmpl w:val="E2E030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22A765C"/>
    <w:multiLevelType w:val="multilevel"/>
    <w:tmpl w:val="0CEAB1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493775EF"/>
    <w:multiLevelType w:val="multilevel"/>
    <w:tmpl w:val="764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4F4550"/>
    <w:multiLevelType w:val="multilevel"/>
    <w:tmpl w:val="964663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502C5C63"/>
    <w:multiLevelType w:val="hybridMultilevel"/>
    <w:tmpl w:val="27B225A6"/>
    <w:lvl w:ilvl="0" w:tplc="40D6C39C">
      <w:start w:val="1"/>
      <w:numFmt w:val="bullet"/>
      <w:lvlText w:val=""/>
      <w:lvlJc w:val="left"/>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4534AE"/>
    <w:multiLevelType w:val="hybridMultilevel"/>
    <w:tmpl w:val="4EC8D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C23F3D"/>
    <w:multiLevelType w:val="hybridMultilevel"/>
    <w:tmpl w:val="92A68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406C4C"/>
    <w:multiLevelType w:val="hybridMultilevel"/>
    <w:tmpl w:val="DF5C7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630280"/>
    <w:multiLevelType w:val="multilevel"/>
    <w:tmpl w:val="08EED5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613B5A18"/>
    <w:multiLevelType w:val="hybridMultilevel"/>
    <w:tmpl w:val="E0CEBC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2117DA0"/>
    <w:multiLevelType w:val="multilevel"/>
    <w:tmpl w:val="829871AA"/>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621472E4"/>
    <w:multiLevelType w:val="hybridMultilevel"/>
    <w:tmpl w:val="CBD40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4C2E50"/>
    <w:multiLevelType w:val="multilevel"/>
    <w:tmpl w:val="D5F267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682E7919"/>
    <w:multiLevelType w:val="hybridMultilevel"/>
    <w:tmpl w:val="E7146E2C"/>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8931DBC"/>
    <w:multiLevelType w:val="hybridMultilevel"/>
    <w:tmpl w:val="E5966D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E155FF5"/>
    <w:multiLevelType w:val="hybridMultilevel"/>
    <w:tmpl w:val="275E9D18"/>
    <w:lvl w:ilvl="0" w:tplc="40D6C39C">
      <w:start w:val="1"/>
      <w:numFmt w:val="bullet"/>
      <w:lvlText w:val=""/>
      <w:lvlJc w:val="left"/>
      <w:rPr>
        <w:rFonts w:ascii="Symbol" w:hAnsi="Symbol" w:hint="default"/>
        <w:color w:val="FF000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E5877D0"/>
    <w:multiLevelType w:val="hybridMultilevel"/>
    <w:tmpl w:val="7A0A4EF8"/>
    <w:lvl w:ilvl="0" w:tplc="40D6C39C">
      <w:start w:val="1"/>
      <w:numFmt w:val="bullet"/>
      <w:lvlText w:val=""/>
      <w:lvlJc w:val="left"/>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9508EF"/>
    <w:multiLevelType w:val="hybridMultilevel"/>
    <w:tmpl w:val="D556E74A"/>
    <w:lvl w:ilvl="0" w:tplc="40D6C39C">
      <w:start w:val="1"/>
      <w:numFmt w:val="bullet"/>
      <w:lvlText w:val=""/>
      <w:lvlJc w:val="left"/>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09610630">
    <w:abstractNumId w:val="19"/>
  </w:num>
  <w:num w:numId="2" w16cid:durableId="1404373217">
    <w:abstractNumId w:val="14"/>
  </w:num>
  <w:num w:numId="3" w16cid:durableId="1050350182">
    <w:abstractNumId w:val="26"/>
  </w:num>
  <w:num w:numId="4" w16cid:durableId="400711928">
    <w:abstractNumId w:val="12"/>
  </w:num>
  <w:num w:numId="5" w16cid:durableId="1598908050">
    <w:abstractNumId w:val="22"/>
  </w:num>
  <w:num w:numId="6" w16cid:durableId="768084297">
    <w:abstractNumId w:val="32"/>
  </w:num>
  <w:num w:numId="7" w16cid:durableId="1614172684">
    <w:abstractNumId w:val="2"/>
  </w:num>
  <w:num w:numId="8" w16cid:durableId="1553615803">
    <w:abstractNumId w:val="13"/>
  </w:num>
  <w:num w:numId="9" w16cid:durableId="164326396">
    <w:abstractNumId w:val="21"/>
  </w:num>
  <w:num w:numId="10" w16cid:durableId="2054571039">
    <w:abstractNumId w:val="6"/>
  </w:num>
  <w:num w:numId="11" w16cid:durableId="171575382">
    <w:abstractNumId w:val="0"/>
  </w:num>
  <w:num w:numId="12" w16cid:durableId="1780296633">
    <w:abstractNumId w:val="5"/>
  </w:num>
  <w:num w:numId="13" w16cid:durableId="857278881">
    <w:abstractNumId w:val="8"/>
  </w:num>
  <w:num w:numId="14" w16cid:durableId="1268151808">
    <w:abstractNumId w:val="16"/>
  </w:num>
  <w:num w:numId="15" w16cid:durableId="1229150796">
    <w:abstractNumId w:val="17"/>
  </w:num>
  <w:num w:numId="16" w16cid:durableId="1711806344">
    <w:abstractNumId w:val="33"/>
  </w:num>
  <w:num w:numId="17" w16cid:durableId="1363820817">
    <w:abstractNumId w:val="20"/>
  </w:num>
  <w:num w:numId="18" w16cid:durableId="1160195958">
    <w:abstractNumId w:val="34"/>
  </w:num>
  <w:num w:numId="19" w16cid:durableId="1093235423">
    <w:abstractNumId w:val="9"/>
  </w:num>
  <w:num w:numId="20" w16cid:durableId="253637762">
    <w:abstractNumId w:val="10"/>
  </w:num>
  <w:num w:numId="21" w16cid:durableId="2012025731">
    <w:abstractNumId w:val="30"/>
  </w:num>
  <w:num w:numId="22" w16cid:durableId="2007130422">
    <w:abstractNumId w:val="31"/>
  </w:num>
  <w:num w:numId="23" w16cid:durableId="594872462">
    <w:abstractNumId w:val="7"/>
  </w:num>
  <w:num w:numId="24" w16cid:durableId="604117876">
    <w:abstractNumId w:val="4"/>
  </w:num>
  <w:num w:numId="25" w16cid:durableId="912811114">
    <w:abstractNumId w:val="18"/>
  </w:num>
  <w:num w:numId="26" w16cid:durableId="1033847778">
    <w:abstractNumId w:val="15"/>
  </w:num>
  <w:num w:numId="27" w16cid:durableId="588076476">
    <w:abstractNumId w:val="23"/>
  </w:num>
  <w:num w:numId="28" w16cid:durableId="2057773295">
    <w:abstractNumId w:val="29"/>
  </w:num>
  <w:num w:numId="29" w16cid:durableId="1344044960">
    <w:abstractNumId w:val="24"/>
  </w:num>
  <w:num w:numId="30" w16cid:durableId="2076203096">
    <w:abstractNumId w:val="28"/>
  </w:num>
  <w:num w:numId="31" w16cid:durableId="842746166">
    <w:abstractNumId w:val="25"/>
  </w:num>
  <w:num w:numId="32" w16cid:durableId="46145155">
    <w:abstractNumId w:val="11"/>
  </w:num>
  <w:num w:numId="33" w16cid:durableId="1456944289">
    <w:abstractNumId w:val="1"/>
  </w:num>
  <w:num w:numId="34" w16cid:durableId="1352685773">
    <w:abstractNumId w:val="3"/>
  </w:num>
  <w:num w:numId="35" w16cid:durableId="1973629596">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243D"/>
    <w:rsid w:val="000002C9"/>
    <w:rsid w:val="0000393E"/>
    <w:rsid w:val="0000751C"/>
    <w:rsid w:val="000160DF"/>
    <w:rsid w:val="00016D4B"/>
    <w:rsid w:val="00017CAA"/>
    <w:rsid w:val="00025665"/>
    <w:rsid w:val="00026CB6"/>
    <w:rsid w:val="0003105E"/>
    <w:rsid w:val="00031283"/>
    <w:rsid w:val="0003165A"/>
    <w:rsid w:val="000339A3"/>
    <w:rsid w:val="00035EBC"/>
    <w:rsid w:val="000454C1"/>
    <w:rsid w:val="00045E1F"/>
    <w:rsid w:val="0005176B"/>
    <w:rsid w:val="00051D03"/>
    <w:rsid w:val="0005609F"/>
    <w:rsid w:val="00056BFD"/>
    <w:rsid w:val="00060D24"/>
    <w:rsid w:val="00063242"/>
    <w:rsid w:val="00066D2A"/>
    <w:rsid w:val="000676D4"/>
    <w:rsid w:val="00067B06"/>
    <w:rsid w:val="00067E67"/>
    <w:rsid w:val="000717F7"/>
    <w:rsid w:val="00072197"/>
    <w:rsid w:val="00072651"/>
    <w:rsid w:val="000731E6"/>
    <w:rsid w:val="00074B83"/>
    <w:rsid w:val="00075FF4"/>
    <w:rsid w:val="000803AD"/>
    <w:rsid w:val="000812A1"/>
    <w:rsid w:val="000854AE"/>
    <w:rsid w:val="00086215"/>
    <w:rsid w:val="00090658"/>
    <w:rsid w:val="00091A4F"/>
    <w:rsid w:val="00093FB2"/>
    <w:rsid w:val="000945E9"/>
    <w:rsid w:val="000A3F19"/>
    <w:rsid w:val="000B3CC4"/>
    <w:rsid w:val="000C0A30"/>
    <w:rsid w:val="000C2FD4"/>
    <w:rsid w:val="000C3AC2"/>
    <w:rsid w:val="000D3CA2"/>
    <w:rsid w:val="000D5052"/>
    <w:rsid w:val="000E2B80"/>
    <w:rsid w:val="000E5D82"/>
    <w:rsid w:val="000F0723"/>
    <w:rsid w:val="000F18D1"/>
    <w:rsid w:val="000F6C6E"/>
    <w:rsid w:val="0010572E"/>
    <w:rsid w:val="00112E42"/>
    <w:rsid w:val="001164FA"/>
    <w:rsid w:val="001217DD"/>
    <w:rsid w:val="00121F13"/>
    <w:rsid w:val="00123DCB"/>
    <w:rsid w:val="00124E4E"/>
    <w:rsid w:val="00133413"/>
    <w:rsid w:val="00153049"/>
    <w:rsid w:val="00170A86"/>
    <w:rsid w:val="001726A6"/>
    <w:rsid w:val="00172A26"/>
    <w:rsid w:val="0017442A"/>
    <w:rsid w:val="00174938"/>
    <w:rsid w:val="00181B3D"/>
    <w:rsid w:val="0019424B"/>
    <w:rsid w:val="00196264"/>
    <w:rsid w:val="00197FA5"/>
    <w:rsid w:val="001B236B"/>
    <w:rsid w:val="001B71DB"/>
    <w:rsid w:val="001B74D4"/>
    <w:rsid w:val="001C210D"/>
    <w:rsid w:val="001C4694"/>
    <w:rsid w:val="001C730C"/>
    <w:rsid w:val="001D0426"/>
    <w:rsid w:val="001D2A37"/>
    <w:rsid w:val="001D2BE0"/>
    <w:rsid w:val="001D7190"/>
    <w:rsid w:val="001E0610"/>
    <w:rsid w:val="001E3301"/>
    <w:rsid w:val="001E3EFD"/>
    <w:rsid w:val="001F0D09"/>
    <w:rsid w:val="001F0F7A"/>
    <w:rsid w:val="001F298F"/>
    <w:rsid w:val="001F33C6"/>
    <w:rsid w:val="001F51C8"/>
    <w:rsid w:val="00204C60"/>
    <w:rsid w:val="00206043"/>
    <w:rsid w:val="00213962"/>
    <w:rsid w:val="002145F2"/>
    <w:rsid w:val="00220DB8"/>
    <w:rsid w:val="00225C3A"/>
    <w:rsid w:val="00226FD0"/>
    <w:rsid w:val="0023383B"/>
    <w:rsid w:val="00233DE0"/>
    <w:rsid w:val="00235EE6"/>
    <w:rsid w:val="00241DA8"/>
    <w:rsid w:val="00244783"/>
    <w:rsid w:val="0024743B"/>
    <w:rsid w:val="0025163D"/>
    <w:rsid w:val="00251CD0"/>
    <w:rsid w:val="00253640"/>
    <w:rsid w:val="00254010"/>
    <w:rsid w:val="0025451E"/>
    <w:rsid w:val="002620A9"/>
    <w:rsid w:val="00262138"/>
    <w:rsid w:val="00263552"/>
    <w:rsid w:val="00265E26"/>
    <w:rsid w:val="002750B9"/>
    <w:rsid w:val="0027623B"/>
    <w:rsid w:val="00282EA8"/>
    <w:rsid w:val="00283334"/>
    <w:rsid w:val="00284EE5"/>
    <w:rsid w:val="00290FD7"/>
    <w:rsid w:val="0029693D"/>
    <w:rsid w:val="002A3DDC"/>
    <w:rsid w:val="002A5EB8"/>
    <w:rsid w:val="002B13DA"/>
    <w:rsid w:val="002B3BF8"/>
    <w:rsid w:val="002B7E22"/>
    <w:rsid w:val="002C13CB"/>
    <w:rsid w:val="002C6EF8"/>
    <w:rsid w:val="002D0BD7"/>
    <w:rsid w:val="002D4100"/>
    <w:rsid w:val="002D52F5"/>
    <w:rsid w:val="002D5CE8"/>
    <w:rsid w:val="002E0BB0"/>
    <w:rsid w:val="002E0DE0"/>
    <w:rsid w:val="002E1D13"/>
    <w:rsid w:val="00300E2B"/>
    <w:rsid w:val="00305799"/>
    <w:rsid w:val="003135F4"/>
    <w:rsid w:val="00317C21"/>
    <w:rsid w:val="003213A8"/>
    <w:rsid w:val="003258B2"/>
    <w:rsid w:val="0032655B"/>
    <w:rsid w:val="00333320"/>
    <w:rsid w:val="003348A2"/>
    <w:rsid w:val="00343503"/>
    <w:rsid w:val="0034477A"/>
    <w:rsid w:val="00346016"/>
    <w:rsid w:val="0034640E"/>
    <w:rsid w:val="00352B4D"/>
    <w:rsid w:val="00356B44"/>
    <w:rsid w:val="00363C24"/>
    <w:rsid w:val="00367E38"/>
    <w:rsid w:val="003713DA"/>
    <w:rsid w:val="00371FE4"/>
    <w:rsid w:val="003723E1"/>
    <w:rsid w:val="00373034"/>
    <w:rsid w:val="003760AF"/>
    <w:rsid w:val="00376B51"/>
    <w:rsid w:val="00376DA0"/>
    <w:rsid w:val="003870F5"/>
    <w:rsid w:val="0039083B"/>
    <w:rsid w:val="00391131"/>
    <w:rsid w:val="003911AA"/>
    <w:rsid w:val="00391BA9"/>
    <w:rsid w:val="003957B3"/>
    <w:rsid w:val="00397357"/>
    <w:rsid w:val="00397952"/>
    <w:rsid w:val="003A058A"/>
    <w:rsid w:val="003A3033"/>
    <w:rsid w:val="003A353A"/>
    <w:rsid w:val="003A57CB"/>
    <w:rsid w:val="003A60DD"/>
    <w:rsid w:val="003A6D19"/>
    <w:rsid w:val="003A7261"/>
    <w:rsid w:val="003B09F0"/>
    <w:rsid w:val="003B39C9"/>
    <w:rsid w:val="003B74C5"/>
    <w:rsid w:val="003C482C"/>
    <w:rsid w:val="003C5A61"/>
    <w:rsid w:val="003C5FC1"/>
    <w:rsid w:val="003C6798"/>
    <w:rsid w:val="003E39C4"/>
    <w:rsid w:val="003E4548"/>
    <w:rsid w:val="003F1D07"/>
    <w:rsid w:val="003F2E65"/>
    <w:rsid w:val="003F4B24"/>
    <w:rsid w:val="003F55B2"/>
    <w:rsid w:val="003F5E59"/>
    <w:rsid w:val="0040190D"/>
    <w:rsid w:val="00402787"/>
    <w:rsid w:val="0040509B"/>
    <w:rsid w:val="0041144B"/>
    <w:rsid w:val="00422A8D"/>
    <w:rsid w:val="00423D77"/>
    <w:rsid w:val="0042697A"/>
    <w:rsid w:val="00430C07"/>
    <w:rsid w:val="00431132"/>
    <w:rsid w:val="004320E0"/>
    <w:rsid w:val="00433A67"/>
    <w:rsid w:val="00437832"/>
    <w:rsid w:val="00442439"/>
    <w:rsid w:val="00444321"/>
    <w:rsid w:val="00445216"/>
    <w:rsid w:val="004454E4"/>
    <w:rsid w:val="004500CC"/>
    <w:rsid w:val="00451B57"/>
    <w:rsid w:val="00457990"/>
    <w:rsid w:val="004600EA"/>
    <w:rsid w:val="004623FB"/>
    <w:rsid w:val="00463221"/>
    <w:rsid w:val="00464064"/>
    <w:rsid w:val="00464219"/>
    <w:rsid w:val="00466395"/>
    <w:rsid w:val="0046645D"/>
    <w:rsid w:val="00473A01"/>
    <w:rsid w:val="0047460D"/>
    <w:rsid w:val="00476280"/>
    <w:rsid w:val="00477081"/>
    <w:rsid w:val="0048048A"/>
    <w:rsid w:val="0048171A"/>
    <w:rsid w:val="00482BC4"/>
    <w:rsid w:val="004872A5"/>
    <w:rsid w:val="00490031"/>
    <w:rsid w:val="00495836"/>
    <w:rsid w:val="00495889"/>
    <w:rsid w:val="004967C3"/>
    <w:rsid w:val="004A228D"/>
    <w:rsid w:val="004A4192"/>
    <w:rsid w:val="004B1230"/>
    <w:rsid w:val="004B7121"/>
    <w:rsid w:val="004B7928"/>
    <w:rsid w:val="004C0C2C"/>
    <w:rsid w:val="004C27D9"/>
    <w:rsid w:val="004C2D9B"/>
    <w:rsid w:val="004D2ED3"/>
    <w:rsid w:val="004D4993"/>
    <w:rsid w:val="004D7AE2"/>
    <w:rsid w:val="004D7BF2"/>
    <w:rsid w:val="004E05EB"/>
    <w:rsid w:val="004E599A"/>
    <w:rsid w:val="004E63E8"/>
    <w:rsid w:val="004E6BAB"/>
    <w:rsid w:val="004F0051"/>
    <w:rsid w:val="004F135C"/>
    <w:rsid w:val="004F27C0"/>
    <w:rsid w:val="004F3AB2"/>
    <w:rsid w:val="004F600F"/>
    <w:rsid w:val="005025C5"/>
    <w:rsid w:val="0050400A"/>
    <w:rsid w:val="005047F9"/>
    <w:rsid w:val="005075A5"/>
    <w:rsid w:val="005221D1"/>
    <w:rsid w:val="005241E0"/>
    <w:rsid w:val="0052684B"/>
    <w:rsid w:val="00533F98"/>
    <w:rsid w:val="0053583E"/>
    <w:rsid w:val="00535AA7"/>
    <w:rsid w:val="0054089A"/>
    <w:rsid w:val="00543B96"/>
    <w:rsid w:val="0055403C"/>
    <w:rsid w:val="005628D0"/>
    <w:rsid w:val="00562FA4"/>
    <w:rsid w:val="0056401C"/>
    <w:rsid w:val="00564EC3"/>
    <w:rsid w:val="00572070"/>
    <w:rsid w:val="0057302A"/>
    <w:rsid w:val="00582E98"/>
    <w:rsid w:val="005843A0"/>
    <w:rsid w:val="00586927"/>
    <w:rsid w:val="00587009"/>
    <w:rsid w:val="00587A0D"/>
    <w:rsid w:val="005935DC"/>
    <w:rsid w:val="00594EBE"/>
    <w:rsid w:val="00597244"/>
    <w:rsid w:val="005B0F67"/>
    <w:rsid w:val="005B1694"/>
    <w:rsid w:val="005B3DB3"/>
    <w:rsid w:val="005B45F2"/>
    <w:rsid w:val="005C0417"/>
    <w:rsid w:val="005C084A"/>
    <w:rsid w:val="005C56F8"/>
    <w:rsid w:val="005D17A4"/>
    <w:rsid w:val="005D3A72"/>
    <w:rsid w:val="005D5E38"/>
    <w:rsid w:val="005D6B21"/>
    <w:rsid w:val="005D7A52"/>
    <w:rsid w:val="005E1E94"/>
    <w:rsid w:val="005E20DE"/>
    <w:rsid w:val="005E5B63"/>
    <w:rsid w:val="005E6E64"/>
    <w:rsid w:val="005F0570"/>
    <w:rsid w:val="005F4168"/>
    <w:rsid w:val="005F7517"/>
    <w:rsid w:val="00601328"/>
    <w:rsid w:val="0060351E"/>
    <w:rsid w:val="0060486E"/>
    <w:rsid w:val="00605744"/>
    <w:rsid w:val="00606B40"/>
    <w:rsid w:val="00606F53"/>
    <w:rsid w:val="00613E3C"/>
    <w:rsid w:val="0062209C"/>
    <w:rsid w:val="006230CA"/>
    <w:rsid w:val="00627E3B"/>
    <w:rsid w:val="0064045B"/>
    <w:rsid w:val="00642E63"/>
    <w:rsid w:val="006432EE"/>
    <w:rsid w:val="00645857"/>
    <w:rsid w:val="0065781C"/>
    <w:rsid w:val="00657A0E"/>
    <w:rsid w:val="006637BC"/>
    <w:rsid w:val="006647FC"/>
    <w:rsid w:val="006666F7"/>
    <w:rsid w:val="00666BB7"/>
    <w:rsid w:val="00670AD5"/>
    <w:rsid w:val="006726FC"/>
    <w:rsid w:val="00673A0C"/>
    <w:rsid w:val="00675968"/>
    <w:rsid w:val="00680BB2"/>
    <w:rsid w:val="00682AC5"/>
    <w:rsid w:val="00682D12"/>
    <w:rsid w:val="0068332A"/>
    <w:rsid w:val="006854E1"/>
    <w:rsid w:val="00685999"/>
    <w:rsid w:val="00686EBD"/>
    <w:rsid w:val="006954B0"/>
    <w:rsid w:val="006A1A26"/>
    <w:rsid w:val="006A46AF"/>
    <w:rsid w:val="006A50CA"/>
    <w:rsid w:val="006A5B59"/>
    <w:rsid w:val="006A6A82"/>
    <w:rsid w:val="006B5D09"/>
    <w:rsid w:val="006B763B"/>
    <w:rsid w:val="006B7FDD"/>
    <w:rsid w:val="006C2153"/>
    <w:rsid w:val="006C24B4"/>
    <w:rsid w:val="006C366A"/>
    <w:rsid w:val="006C425A"/>
    <w:rsid w:val="006D39AB"/>
    <w:rsid w:val="006E039B"/>
    <w:rsid w:val="006E20AC"/>
    <w:rsid w:val="006E3153"/>
    <w:rsid w:val="006E431E"/>
    <w:rsid w:val="006E6F78"/>
    <w:rsid w:val="006F3FD1"/>
    <w:rsid w:val="006F4E86"/>
    <w:rsid w:val="00704AE3"/>
    <w:rsid w:val="00706222"/>
    <w:rsid w:val="00706B59"/>
    <w:rsid w:val="00706FBD"/>
    <w:rsid w:val="007101A6"/>
    <w:rsid w:val="007101B3"/>
    <w:rsid w:val="00711A9F"/>
    <w:rsid w:val="00711B47"/>
    <w:rsid w:val="00713D9B"/>
    <w:rsid w:val="00716498"/>
    <w:rsid w:val="00721499"/>
    <w:rsid w:val="00721966"/>
    <w:rsid w:val="00724641"/>
    <w:rsid w:val="00727CDC"/>
    <w:rsid w:val="007314DB"/>
    <w:rsid w:val="00732F54"/>
    <w:rsid w:val="00740287"/>
    <w:rsid w:val="00740FED"/>
    <w:rsid w:val="00742191"/>
    <w:rsid w:val="007543B2"/>
    <w:rsid w:val="00754661"/>
    <w:rsid w:val="00754BBF"/>
    <w:rsid w:val="00755017"/>
    <w:rsid w:val="00756BE4"/>
    <w:rsid w:val="00761EC1"/>
    <w:rsid w:val="00764175"/>
    <w:rsid w:val="007658AB"/>
    <w:rsid w:val="00765AE8"/>
    <w:rsid w:val="0077080D"/>
    <w:rsid w:val="00773043"/>
    <w:rsid w:val="00774416"/>
    <w:rsid w:val="0077504B"/>
    <w:rsid w:val="007757E8"/>
    <w:rsid w:val="00776C99"/>
    <w:rsid w:val="0078052F"/>
    <w:rsid w:val="0078227D"/>
    <w:rsid w:val="00785715"/>
    <w:rsid w:val="00786889"/>
    <w:rsid w:val="00786BB5"/>
    <w:rsid w:val="00794297"/>
    <w:rsid w:val="007974F7"/>
    <w:rsid w:val="007A1B3F"/>
    <w:rsid w:val="007A1DE8"/>
    <w:rsid w:val="007A5635"/>
    <w:rsid w:val="007A7D66"/>
    <w:rsid w:val="007B42DF"/>
    <w:rsid w:val="007C0EA6"/>
    <w:rsid w:val="007C1D86"/>
    <w:rsid w:val="007C1F35"/>
    <w:rsid w:val="007C3790"/>
    <w:rsid w:val="007C52B4"/>
    <w:rsid w:val="007C5D35"/>
    <w:rsid w:val="007C7257"/>
    <w:rsid w:val="007C7D64"/>
    <w:rsid w:val="007D19FF"/>
    <w:rsid w:val="007D47F3"/>
    <w:rsid w:val="007E1B14"/>
    <w:rsid w:val="007E30B6"/>
    <w:rsid w:val="007E3D7C"/>
    <w:rsid w:val="007E7D09"/>
    <w:rsid w:val="007F12C2"/>
    <w:rsid w:val="007F1401"/>
    <w:rsid w:val="00805B51"/>
    <w:rsid w:val="00810A25"/>
    <w:rsid w:val="00812139"/>
    <w:rsid w:val="008135CE"/>
    <w:rsid w:val="00813870"/>
    <w:rsid w:val="00814B93"/>
    <w:rsid w:val="00821FE5"/>
    <w:rsid w:val="00825382"/>
    <w:rsid w:val="008258F0"/>
    <w:rsid w:val="00826FA6"/>
    <w:rsid w:val="00827D1F"/>
    <w:rsid w:val="00831266"/>
    <w:rsid w:val="00832EEC"/>
    <w:rsid w:val="00833D2B"/>
    <w:rsid w:val="00836869"/>
    <w:rsid w:val="00841175"/>
    <w:rsid w:val="0084209F"/>
    <w:rsid w:val="0084420F"/>
    <w:rsid w:val="00853945"/>
    <w:rsid w:val="00854ADB"/>
    <w:rsid w:val="00855049"/>
    <w:rsid w:val="00855926"/>
    <w:rsid w:val="00860572"/>
    <w:rsid w:val="0086083D"/>
    <w:rsid w:val="00862DE6"/>
    <w:rsid w:val="0086552F"/>
    <w:rsid w:val="00866DF8"/>
    <w:rsid w:val="0087344C"/>
    <w:rsid w:val="0088143B"/>
    <w:rsid w:val="008871F4"/>
    <w:rsid w:val="008962A8"/>
    <w:rsid w:val="0089659D"/>
    <w:rsid w:val="008968E3"/>
    <w:rsid w:val="00897A50"/>
    <w:rsid w:val="008A4754"/>
    <w:rsid w:val="008A6AF6"/>
    <w:rsid w:val="008B1D8E"/>
    <w:rsid w:val="008B61D6"/>
    <w:rsid w:val="008C0635"/>
    <w:rsid w:val="008C0921"/>
    <w:rsid w:val="008C0EED"/>
    <w:rsid w:val="008C3596"/>
    <w:rsid w:val="008C548F"/>
    <w:rsid w:val="008C5B07"/>
    <w:rsid w:val="008C6A0E"/>
    <w:rsid w:val="008C706E"/>
    <w:rsid w:val="008D409E"/>
    <w:rsid w:val="008D472E"/>
    <w:rsid w:val="008D4EE1"/>
    <w:rsid w:val="008D7C61"/>
    <w:rsid w:val="008E3590"/>
    <w:rsid w:val="008E4FCA"/>
    <w:rsid w:val="008E587A"/>
    <w:rsid w:val="008E7B62"/>
    <w:rsid w:val="008F243D"/>
    <w:rsid w:val="00900B3F"/>
    <w:rsid w:val="00900DEE"/>
    <w:rsid w:val="00901206"/>
    <w:rsid w:val="00902F29"/>
    <w:rsid w:val="0090377D"/>
    <w:rsid w:val="009038A0"/>
    <w:rsid w:val="00911663"/>
    <w:rsid w:val="009149D3"/>
    <w:rsid w:val="00914F9D"/>
    <w:rsid w:val="00917C3E"/>
    <w:rsid w:val="009306A2"/>
    <w:rsid w:val="00931767"/>
    <w:rsid w:val="00934C30"/>
    <w:rsid w:val="00935E5E"/>
    <w:rsid w:val="0094384C"/>
    <w:rsid w:val="00946361"/>
    <w:rsid w:val="0095059F"/>
    <w:rsid w:val="00952F13"/>
    <w:rsid w:val="009570BB"/>
    <w:rsid w:val="00963E38"/>
    <w:rsid w:val="00966A5B"/>
    <w:rsid w:val="00970BD6"/>
    <w:rsid w:val="00973115"/>
    <w:rsid w:val="00974145"/>
    <w:rsid w:val="009742F7"/>
    <w:rsid w:val="009761CB"/>
    <w:rsid w:val="009772C4"/>
    <w:rsid w:val="009822EF"/>
    <w:rsid w:val="00982C68"/>
    <w:rsid w:val="00987ECA"/>
    <w:rsid w:val="00992DEA"/>
    <w:rsid w:val="00993651"/>
    <w:rsid w:val="00993BDE"/>
    <w:rsid w:val="009A1A41"/>
    <w:rsid w:val="009A32B5"/>
    <w:rsid w:val="009A4869"/>
    <w:rsid w:val="009A5DBF"/>
    <w:rsid w:val="009B0B22"/>
    <w:rsid w:val="009B5B52"/>
    <w:rsid w:val="009B5D08"/>
    <w:rsid w:val="009C1149"/>
    <w:rsid w:val="009C16D7"/>
    <w:rsid w:val="009C7131"/>
    <w:rsid w:val="009D4AAF"/>
    <w:rsid w:val="009D6827"/>
    <w:rsid w:val="009D7610"/>
    <w:rsid w:val="009E0A48"/>
    <w:rsid w:val="009E131A"/>
    <w:rsid w:val="009E27D0"/>
    <w:rsid w:val="009E47BF"/>
    <w:rsid w:val="009E5F7C"/>
    <w:rsid w:val="009E6971"/>
    <w:rsid w:val="009F0C94"/>
    <w:rsid w:val="009F4FD5"/>
    <w:rsid w:val="009F7B13"/>
    <w:rsid w:val="00A00E9C"/>
    <w:rsid w:val="00A03BF9"/>
    <w:rsid w:val="00A10601"/>
    <w:rsid w:val="00A110EB"/>
    <w:rsid w:val="00A11943"/>
    <w:rsid w:val="00A11E5B"/>
    <w:rsid w:val="00A135C5"/>
    <w:rsid w:val="00A1360A"/>
    <w:rsid w:val="00A143DE"/>
    <w:rsid w:val="00A14947"/>
    <w:rsid w:val="00A16148"/>
    <w:rsid w:val="00A16A7E"/>
    <w:rsid w:val="00A16DC6"/>
    <w:rsid w:val="00A2188F"/>
    <w:rsid w:val="00A22070"/>
    <w:rsid w:val="00A2235D"/>
    <w:rsid w:val="00A30397"/>
    <w:rsid w:val="00A3091F"/>
    <w:rsid w:val="00A316B9"/>
    <w:rsid w:val="00A326B3"/>
    <w:rsid w:val="00A33763"/>
    <w:rsid w:val="00A3503E"/>
    <w:rsid w:val="00A44CF8"/>
    <w:rsid w:val="00A52014"/>
    <w:rsid w:val="00A52B1A"/>
    <w:rsid w:val="00A543C3"/>
    <w:rsid w:val="00A543E4"/>
    <w:rsid w:val="00A57645"/>
    <w:rsid w:val="00A64C08"/>
    <w:rsid w:val="00A723A6"/>
    <w:rsid w:val="00A749BE"/>
    <w:rsid w:val="00A75237"/>
    <w:rsid w:val="00A8041D"/>
    <w:rsid w:val="00A80F61"/>
    <w:rsid w:val="00A96A3B"/>
    <w:rsid w:val="00AA17F2"/>
    <w:rsid w:val="00AA335E"/>
    <w:rsid w:val="00AA5E4A"/>
    <w:rsid w:val="00AA75AF"/>
    <w:rsid w:val="00AB0E7A"/>
    <w:rsid w:val="00AB1F82"/>
    <w:rsid w:val="00AB246D"/>
    <w:rsid w:val="00AB2C41"/>
    <w:rsid w:val="00AB3DDE"/>
    <w:rsid w:val="00AB6364"/>
    <w:rsid w:val="00AB6AE3"/>
    <w:rsid w:val="00AC1F62"/>
    <w:rsid w:val="00AC3F3E"/>
    <w:rsid w:val="00AC538D"/>
    <w:rsid w:val="00AD1112"/>
    <w:rsid w:val="00AE21B0"/>
    <w:rsid w:val="00AE28C5"/>
    <w:rsid w:val="00AE658F"/>
    <w:rsid w:val="00AF0C4B"/>
    <w:rsid w:val="00AF0F36"/>
    <w:rsid w:val="00AF52D0"/>
    <w:rsid w:val="00AF5BDA"/>
    <w:rsid w:val="00AF6831"/>
    <w:rsid w:val="00B0081A"/>
    <w:rsid w:val="00B01D41"/>
    <w:rsid w:val="00B03552"/>
    <w:rsid w:val="00B07213"/>
    <w:rsid w:val="00B120A0"/>
    <w:rsid w:val="00B1342E"/>
    <w:rsid w:val="00B148BD"/>
    <w:rsid w:val="00B175DB"/>
    <w:rsid w:val="00B27225"/>
    <w:rsid w:val="00B32C03"/>
    <w:rsid w:val="00B33BD6"/>
    <w:rsid w:val="00B346E4"/>
    <w:rsid w:val="00B347E5"/>
    <w:rsid w:val="00B40586"/>
    <w:rsid w:val="00B42004"/>
    <w:rsid w:val="00B43418"/>
    <w:rsid w:val="00B43553"/>
    <w:rsid w:val="00B4540E"/>
    <w:rsid w:val="00B46BDE"/>
    <w:rsid w:val="00B471F8"/>
    <w:rsid w:val="00B47C1D"/>
    <w:rsid w:val="00B505AB"/>
    <w:rsid w:val="00B5391E"/>
    <w:rsid w:val="00B57E7F"/>
    <w:rsid w:val="00B63C01"/>
    <w:rsid w:val="00B640D6"/>
    <w:rsid w:val="00B7442D"/>
    <w:rsid w:val="00B75504"/>
    <w:rsid w:val="00B75C8F"/>
    <w:rsid w:val="00B80598"/>
    <w:rsid w:val="00B821CC"/>
    <w:rsid w:val="00B86A49"/>
    <w:rsid w:val="00B87EA3"/>
    <w:rsid w:val="00B91317"/>
    <w:rsid w:val="00B921E3"/>
    <w:rsid w:val="00B92F7F"/>
    <w:rsid w:val="00B93EF8"/>
    <w:rsid w:val="00B957D0"/>
    <w:rsid w:val="00BA0424"/>
    <w:rsid w:val="00BA45CE"/>
    <w:rsid w:val="00BA6155"/>
    <w:rsid w:val="00BB0268"/>
    <w:rsid w:val="00BB6056"/>
    <w:rsid w:val="00BC0B64"/>
    <w:rsid w:val="00BC2B37"/>
    <w:rsid w:val="00BC45E8"/>
    <w:rsid w:val="00BC76DB"/>
    <w:rsid w:val="00BC7A15"/>
    <w:rsid w:val="00BD00B6"/>
    <w:rsid w:val="00BD0742"/>
    <w:rsid w:val="00BD2FCE"/>
    <w:rsid w:val="00BD5744"/>
    <w:rsid w:val="00BE0CB8"/>
    <w:rsid w:val="00BE0E8F"/>
    <w:rsid w:val="00BE1190"/>
    <w:rsid w:val="00BE27DC"/>
    <w:rsid w:val="00BE2BEC"/>
    <w:rsid w:val="00BE6AE1"/>
    <w:rsid w:val="00BF1192"/>
    <w:rsid w:val="00BF1FA2"/>
    <w:rsid w:val="00BF22F1"/>
    <w:rsid w:val="00BF234B"/>
    <w:rsid w:val="00BF3112"/>
    <w:rsid w:val="00C0188B"/>
    <w:rsid w:val="00C02426"/>
    <w:rsid w:val="00C05908"/>
    <w:rsid w:val="00C05F5F"/>
    <w:rsid w:val="00C107A5"/>
    <w:rsid w:val="00C12177"/>
    <w:rsid w:val="00C121AB"/>
    <w:rsid w:val="00C1345E"/>
    <w:rsid w:val="00C1552F"/>
    <w:rsid w:val="00C17D55"/>
    <w:rsid w:val="00C20921"/>
    <w:rsid w:val="00C305A6"/>
    <w:rsid w:val="00C30F04"/>
    <w:rsid w:val="00C41079"/>
    <w:rsid w:val="00C45742"/>
    <w:rsid w:val="00C50915"/>
    <w:rsid w:val="00C51881"/>
    <w:rsid w:val="00C53689"/>
    <w:rsid w:val="00C551B8"/>
    <w:rsid w:val="00C57069"/>
    <w:rsid w:val="00C579C3"/>
    <w:rsid w:val="00C57F38"/>
    <w:rsid w:val="00C6324A"/>
    <w:rsid w:val="00C72AC5"/>
    <w:rsid w:val="00C7454C"/>
    <w:rsid w:val="00C84374"/>
    <w:rsid w:val="00C849DD"/>
    <w:rsid w:val="00C8709F"/>
    <w:rsid w:val="00C872C1"/>
    <w:rsid w:val="00C9694E"/>
    <w:rsid w:val="00CA0721"/>
    <w:rsid w:val="00CA6493"/>
    <w:rsid w:val="00CA67B0"/>
    <w:rsid w:val="00CB1672"/>
    <w:rsid w:val="00CB5BF2"/>
    <w:rsid w:val="00CB76B9"/>
    <w:rsid w:val="00CC4231"/>
    <w:rsid w:val="00CC496B"/>
    <w:rsid w:val="00CC4D3E"/>
    <w:rsid w:val="00CD28AC"/>
    <w:rsid w:val="00CD32A7"/>
    <w:rsid w:val="00CD791A"/>
    <w:rsid w:val="00CE1AD8"/>
    <w:rsid w:val="00CE2F96"/>
    <w:rsid w:val="00CE3856"/>
    <w:rsid w:val="00CE3C2D"/>
    <w:rsid w:val="00CE5BF4"/>
    <w:rsid w:val="00CF3931"/>
    <w:rsid w:val="00CF4465"/>
    <w:rsid w:val="00CF677C"/>
    <w:rsid w:val="00CF74C0"/>
    <w:rsid w:val="00D015DC"/>
    <w:rsid w:val="00D01C9F"/>
    <w:rsid w:val="00D01CF9"/>
    <w:rsid w:val="00D06470"/>
    <w:rsid w:val="00D06696"/>
    <w:rsid w:val="00D0741D"/>
    <w:rsid w:val="00D107F3"/>
    <w:rsid w:val="00D11C9C"/>
    <w:rsid w:val="00D1525E"/>
    <w:rsid w:val="00D20C61"/>
    <w:rsid w:val="00D239F0"/>
    <w:rsid w:val="00D3166F"/>
    <w:rsid w:val="00D31BE2"/>
    <w:rsid w:val="00D40EAE"/>
    <w:rsid w:val="00D445F9"/>
    <w:rsid w:val="00D47770"/>
    <w:rsid w:val="00D52E9F"/>
    <w:rsid w:val="00D5519E"/>
    <w:rsid w:val="00D553BE"/>
    <w:rsid w:val="00D606FF"/>
    <w:rsid w:val="00D60BAF"/>
    <w:rsid w:val="00D62887"/>
    <w:rsid w:val="00D6443D"/>
    <w:rsid w:val="00D66597"/>
    <w:rsid w:val="00D66E39"/>
    <w:rsid w:val="00D6777E"/>
    <w:rsid w:val="00D67E81"/>
    <w:rsid w:val="00D717CD"/>
    <w:rsid w:val="00D71F22"/>
    <w:rsid w:val="00D769AA"/>
    <w:rsid w:val="00D80932"/>
    <w:rsid w:val="00D8153D"/>
    <w:rsid w:val="00D87332"/>
    <w:rsid w:val="00D97661"/>
    <w:rsid w:val="00D97710"/>
    <w:rsid w:val="00DA1381"/>
    <w:rsid w:val="00DA1935"/>
    <w:rsid w:val="00DA1A4F"/>
    <w:rsid w:val="00DA255F"/>
    <w:rsid w:val="00DA4192"/>
    <w:rsid w:val="00DA5119"/>
    <w:rsid w:val="00DA5A4C"/>
    <w:rsid w:val="00DA5C23"/>
    <w:rsid w:val="00DA7460"/>
    <w:rsid w:val="00DC0121"/>
    <w:rsid w:val="00DC1738"/>
    <w:rsid w:val="00DC5ABF"/>
    <w:rsid w:val="00DD5045"/>
    <w:rsid w:val="00DD7E20"/>
    <w:rsid w:val="00DE00FB"/>
    <w:rsid w:val="00DE1975"/>
    <w:rsid w:val="00DE3768"/>
    <w:rsid w:val="00DE69AF"/>
    <w:rsid w:val="00DE7264"/>
    <w:rsid w:val="00DE736E"/>
    <w:rsid w:val="00DF41A8"/>
    <w:rsid w:val="00DF59CA"/>
    <w:rsid w:val="00E001B5"/>
    <w:rsid w:val="00E02BE2"/>
    <w:rsid w:val="00E03A2E"/>
    <w:rsid w:val="00E03EA7"/>
    <w:rsid w:val="00E0520E"/>
    <w:rsid w:val="00E06C18"/>
    <w:rsid w:val="00E1080F"/>
    <w:rsid w:val="00E11772"/>
    <w:rsid w:val="00E135C6"/>
    <w:rsid w:val="00E138CD"/>
    <w:rsid w:val="00E13A79"/>
    <w:rsid w:val="00E14928"/>
    <w:rsid w:val="00E1727D"/>
    <w:rsid w:val="00E20089"/>
    <w:rsid w:val="00E24624"/>
    <w:rsid w:val="00E2620E"/>
    <w:rsid w:val="00E266D7"/>
    <w:rsid w:val="00E267B3"/>
    <w:rsid w:val="00E35359"/>
    <w:rsid w:val="00E35C2D"/>
    <w:rsid w:val="00E36D48"/>
    <w:rsid w:val="00E377DD"/>
    <w:rsid w:val="00E4571D"/>
    <w:rsid w:val="00E5060A"/>
    <w:rsid w:val="00E55537"/>
    <w:rsid w:val="00E57888"/>
    <w:rsid w:val="00E57A01"/>
    <w:rsid w:val="00E7045F"/>
    <w:rsid w:val="00E77664"/>
    <w:rsid w:val="00E825CF"/>
    <w:rsid w:val="00E94017"/>
    <w:rsid w:val="00E944A5"/>
    <w:rsid w:val="00E96F57"/>
    <w:rsid w:val="00EA277B"/>
    <w:rsid w:val="00EA5602"/>
    <w:rsid w:val="00EA63A6"/>
    <w:rsid w:val="00EA7D8E"/>
    <w:rsid w:val="00EB0EF4"/>
    <w:rsid w:val="00EB50B4"/>
    <w:rsid w:val="00EB779D"/>
    <w:rsid w:val="00EC0343"/>
    <w:rsid w:val="00EC21CA"/>
    <w:rsid w:val="00EC6860"/>
    <w:rsid w:val="00ED0F45"/>
    <w:rsid w:val="00ED5D31"/>
    <w:rsid w:val="00EE3AB1"/>
    <w:rsid w:val="00EE633C"/>
    <w:rsid w:val="00EF24BE"/>
    <w:rsid w:val="00EF3D4E"/>
    <w:rsid w:val="00EF7925"/>
    <w:rsid w:val="00EF7CA1"/>
    <w:rsid w:val="00F00E86"/>
    <w:rsid w:val="00F00ECE"/>
    <w:rsid w:val="00F02CA9"/>
    <w:rsid w:val="00F04F9A"/>
    <w:rsid w:val="00F11897"/>
    <w:rsid w:val="00F13D6B"/>
    <w:rsid w:val="00F20781"/>
    <w:rsid w:val="00F22ABB"/>
    <w:rsid w:val="00F23825"/>
    <w:rsid w:val="00F2443E"/>
    <w:rsid w:val="00F25669"/>
    <w:rsid w:val="00F3470C"/>
    <w:rsid w:val="00F3673B"/>
    <w:rsid w:val="00F40751"/>
    <w:rsid w:val="00F41E89"/>
    <w:rsid w:val="00F42DC3"/>
    <w:rsid w:val="00F455A7"/>
    <w:rsid w:val="00F47E92"/>
    <w:rsid w:val="00F558DD"/>
    <w:rsid w:val="00F6061B"/>
    <w:rsid w:val="00F67229"/>
    <w:rsid w:val="00F70555"/>
    <w:rsid w:val="00F720E3"/>
    <w:rsid w:val="00F7740F"/>
    <w:rsid w:val="00F810DF"/>
    <w:rsid w:val="00F90E2B"/>
    <w:rsid w:val="00F925EF"/>
    <w:rsid w:val="00F92DDA"/>
    <w:rsid w:val="00F955C8"/>
    <w:rsid w:val="00FA2FC6"/>
    <w:rsid w:val="00FA536C"/>
    <w:rsid w:val="00FB1FDB"/>
    <w:rsid w:val="00FB5889"/>
    <w:rsid w:val="00FB5BF7"/>
    <w:rsid w:val="00FC2A9A"/>
    <w:rsid w:val="00FC39DC"/>
    <w:rsid w:val="00FD1164"/>
    <w:rsid w:val="00FD7B65"/>
    <w:rsid w:val="00FD7C24"/>
    <w:rsid w:val="00FE16C3"/>
    <w:rsid w:val="00FE256D"/>
    <w:rsid w:val="00FE7FC7"/>
    <w:rsid w:val="00FF18DE"/>
    <w:rsid w:val="00FF1D1F"/>
    <w:rsid w:val="00FF4E32"/>
    <w:rsid w:val="00FF5362"/>
    <w:rsid w:val="00FF5C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E799"/>
  <w15:chartTrackingRefBased/>
  <w15:docId w15:val="{981475C1-543F-4AF6-A4BE-25D563C4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B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F243D"/>
    <w:rPr>
      <w:b/>
      <w:bCs/>
    </w:rPr>
  </w:style>
  <w:style w:type="paragraph" w:styleId="ListParagraph">
    <w:name w:val="List Paragraph"/>
    <w:basedOn w:val="Normal"/>
    <w:uiPriority w:val="34"/>
    <w:qFormat/>
    <w:rsid w:val="00657A0E"/>
    <w:pPr>
      <w:ind w:left="720"/>
      <w:contextualSpacing/>
    </w:pPr>
  </w:style>
  <w:style w:type="table" w:customStyle="1" w:styleId="NQSstandardselementstable">
    <w:name w:val="NQS standards elements table"/>
    <w:basedOn w:val="TableNormal"/>
    <w:uiPriority w:val="99"/>
    <w:rsid w:val="00B471F8"/>
    <w:rPr>
      <w:rFonts w:ascii="Arial" w:hAnsi="Arial"/>
    </w:rPr>
    <w:tblPr>
      <w:tblBorders>
        <w:top w:val="single" w:sz="4" w:space="0" w:color="92CDDC"/>
        <w:bottom w:val="single" w:sz="4" w:space="0" w:color="92CDDC"/>
        <w:insideH w:val="single" w:sz="4" w:space="0" w:color="92CDDC"/>
      </w:tblBorders>
      <w:tblCellMar>
        <w:top w:w="108" w:type="dxa"/>
        <w:bottom w:w="108" w:type="dxa"/>
      </w:tblCellMar>
    </w:tblPr>
    <w:tblStylePr w:type="firstRow">
      <w:rPr>
        <w:rFonts w:ascii="Arial" w:hAnsi="Arial"/>
      </w:rPr>
      <w:tblPr/>
      <w:tcPr>
        <w:tcBorders>
          <w:top w:val="single" w:sz="4" w:space="0" w:color="92CDDC"/>
          <w:left w:val="nil"/>
          <w:bottom w:val="single" w:sz="4" w:space="0" w:color="92CDDC"/>
          <w:right w:val="nil"/>
          <w:insideH w:val="nil"/>
          <w:insideV w:val="nil"/>
          <w:tl2br w:val="nil"/>
          <w:tr2bl w:val="nil"/>
        </w:tcBorders>
      </w:tcPr>
    </w:tblStylePr>
  </w:style>
  <w:style w:type="paragraph" w:styleId="NoSpacing">
    <w:name w:val="No Spacing"/>
    <w:uiPriority w:val="1"/>
    <w:qFormat/>
    <w:rsid w:val="005025C5"/>
    <w:rPr>
      <w:sz w:val="22"/>
      <w:szCs w:val="22"/>
      <w:lang w:eastAsia="en-US"/>
    </w:rPr>
  </w:style>
  <w:style w:type="character" w:styleId="Hyperlink">
    <w:name w:val="Hyperlink"/>
    <w:uiPriority w:val="99"/>
    <w:unhideWhenUsed/>
    <w:rsid w:val="0086552F"/>
    <w:rPr>
      <w:color w:val="0000FF"/>
      <w:u w:val="single"/>
    </w:rPr>
  </w:style>
  <w:style w:type="character" w:styleId="FollowedHyperlink">
    <w:name w:val="FollowedHyperlink"/>
    <w:uiPriority w:val="99"/>
    <w:semiHidden/>
    <w:unhideWhenUsed/>
    <w:rsid w:val="0086552F"/>
    <w:rPr>
      <w:color w:val="800080"/>
      <w:u w:val="single"/>
    </w:rPr>
  </w:style>
  <w:style w:type="paragraph" w:styleId="Header">
    <w:name w:val="header"/>
    <w:basedOn w:val="Normal"/>
    <w:link w:val="HeaderChar"/>
    <w:uiPriority w:val="99"/>
    <w:unhideWhenUsed/>
    <w:rsid w:val="00FF1D1F"/>
    <w:pPr>
      <w:tabs>
        <w:tab w:val="center" w:pos="4513"/>
        <w:tab w:val="right" w:pos="9026"/>
      </w:tabs>
      <w:spacing w:after="0" w:line="240" w:lineRule="auto"/>
    </w:pPr>
    <w:rPr>
      <w:sz w:val="18"/>
      <w:szCs w:val="18"/>
      <w:lang w:val="x-none"/>
    </w:rPr>
  </w:style>
  <w:style w:type="character" w:customStyle="1" w:styleId="HeaderChar">
    <w:name w:val="Header Char"/>
    <w:link w:val="Header"/>
    <w:uiPriority w:val="99"/>
    <w:rsid w:val="00FF1D1F"/>
    <w:rPr>
      <w:rFonts w:ascii="Calibri" w:eastAsia="Calibri" w:hAnsi="Calibri" w:cs="Times New Roman"/>
      <w:sz w:val="18"/>
      <w:szCs w:val="18"/>
      <w:lang w:eastAsia="en-US"/>
    </w:rPr>
  </w:style>
  <w:style w:type="paragraph" w:styleId="PlainText">
    <w:name w:val="Plain Text"/>
    <w:basedOn w:val="Normal"/>
    <w:link w:val="PlainTextChar"/>
    <w:uiPriority w:val="99"/>
    <w:unhideWhenUsed/>
    <w:rsid w:val="00DC5ABF"/>
    <w:pPr>
      <w:spacing w:after="0" w:line="240" w:lineRule="auto"/>
    </w:pPr>
    <w:rPr>
      <w:szCs w:val="21"/>
      <w:lang w:val="en-US"/>
    </w:rPr>
  </w:style>
  <w:style w:type="character" w:customStyle="1" w:styleId="PlainTextChar">
    <w:name w:val="Plain Text Char"/>
    <w:link w:val="PlainText"/>
    <w:uiPriority w:val="99"/>
    <w:rsid w:val="00DC5ABF"/>
    <w:rPr>
      <w:rFonts w:eastAsia="Calibri" w:cs="Times New Roman"/>
      <w:sz w:val="22"/>
      <w:szCs w:val="21"/>
      <w:lang w:val="en-US" w:eastAsia="en-US"/>
    </w:rPr>
  </w:style>
  <w:style w:type="paragraph" w:customStyle="1" w:styleId="Default">
    <w:name w:val="Default"/>
    <w:link w:val="DefaultChar"/>
    <w:rsid w:val="00090658"/>
    <w:pPr>
      <w:autoSpaceDE w:val="0"/>
      <w:autoSpaceDN w:val="0"/>
      <w:adjustRightInd w:val="0"/>
    </w:pPr>
    <w:rPr>
      <w:rFonts w:cs="Calibri"/>
      <w:color w:val="000000"/>
      <w:sz w:val="24"/>
      <w:szCs w:val="24"/>
      <w:lang w:eastAsia="en-US"/>
    </w:rPr>
  </w:style>
  <w:style w:type="paragraph" w:styleId="Footer">
    <w:name w:val="footer"/>
    <w:basedOn w:val="Normal"/>
    <w:link w:val="FooterChar"/>
    <w:uiPriority w:val="99"/>
    <w:unhideWhenUsed/>
    <w:rsid w:val="003F2E65"/>
    <w:pPr>
      <w:tabs>
        <w:tab w:val="center" w:pos="4513"/>
        <w:tab w:val="right" w:pos="9026"/>
      </w:tabs>
      <w:spacing w:after="0" w:line="240" w:lineRule="auto"/>
    </w:pPr>
    <w:rPr>
      <w:lang w:val="x-none"/>
    </w:rPr>
  </w:style>
  <w:style w:type="character" w:customStyle="1" w:styleId="FooterChar">
    <w:name w:val="Footer Char"/>
    <w:link w:val="Footer"/>
    <w:uiPriority w:val="99"/>
    <w:rsid w:val="003F2E65"/>
    <w:rPr>
      <w:rFonts w:ascii="Calibri" w:eastAsia="Calibri" w:hAnsi="Calibri" w:cs="Times New Roman"/>
      <w:sz w:val="22"/>
      <w:szCs w:val="22"/>
      <w:lang w:eastAsia="en-US"/>
    </w:rPr>
  </w:style>
  <w:style w:type="paragraph" w:customStyle="1" w:styleId="QIPBodytext">
    <w:name w:val="QIP Body text"/>
    <w:basedOn w:val="Normal"/>
    <w:link w:val="QIPBodytextChar"/>
    <w:qFormat/>
    <w:rsid w:val="005047F9"/>
    <w:pPr>
      <w:autoSpaceDE w:val="0"/>
      <w:autoSpaceDN w:val="0"/>
      <w:adjustRightInd w:val="0"/>
      <w:spacing w:after="0" w:line="240" w:lineRule="auto"/>
    </w:pPr>
    <w:rPr>
      <w:rFonts w:eastAsia="Times New Roman"/>
      <w:sz w:val="24"/>
      <w:szCs w:val="24"/>
      <w:lang w:val="x-none"/>
    </w:rPr>
  </w:style>
  <w:style w:type="character" w:customStyle="1" w:styleId="QIPBodytextChar">
    <w:name w:val="QIP Body text Char"/>
    <w:link w:val="QIPBodytext"/>
    <w:rsid w:val="005047F9"/>
    <w:rPr>
      <w:rFonts w:eastAsia="Times New Roman" w:cs="Arial"/>
      <w:sz w:val="24"/>
      <w:szCs w:val="24"/>
      <w:lang w:eastAsia="en-US"/>
    </w:rPr>
  </w:style>
  <w:style w:type="paragraph" w:customStyle="1" w:styleId="QIPH2">
    <w:name w:val="QIP H2"/>
    <w:basedOn w:val="Normal"/>
    <w:link w:val="QIPH2Char"/>
    <w:qFormat/>
    <w:rsid w:val="0019424B"/>
    <w:pPr>
      <w:spacing w:before="360" w:after="60"/>
      <w:contextualSpacing/>
    </w:pPr>
    <w:rPr>
      <w:rFonts w:eastAsia="Times New Roman"/>
      <w:bCs/>
      <w:iCs/>
      <w:color w:val="7F7F7F"/>
      <w:sz w:val="28"/>
      <w:szCs w:val="28"/>
      <w:lang w:val="x-none" w:eastAsia="x-none"/>
    </w:rPr>
  </w:style>
  <w:style w:type="character" w:customStyle="1" w:styleId="QIPH2Char">
    <w:name w:val="QIP H2 Char"/>
    <w:link w:val="QIPH2"/>
    <w:rsid w:val="0019424B"/>
    <w:rPr>
      <w:rFonts w:ascii="Calibri" w:eastAsia="Times New Roman" w:hAnsi="Calibri" w:cs="Arial"/>
      <w:bCs/>
      <w:iCs/>
      <w:color w:val="7F7F7F"/>
      <w:sz w:val="28"/>
      <w:szCs w:val="28"/>
    </w:rPr>
  </w:style>
  <w:style w:type="paragraph" w:styleId="NormalWeb">
    <w:name w:val="Normal (Web)"/>
    <w:basedOn w:val="Normal"/>
    <w:uiPriority w:val="99"/>
    <w:unhideWhenUsed/>
    <w:rsid w:val="00902F29"/>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rsid w:val="00902F29"/>
  </w:style>
  <w:style w:type="character" w:customStyle="1" w:styleId="apple-converted-space">
    <w:name w:val="apple-converted-space"/>
    <w:rsid w:val="005241E0"/>
  </w:style>
  <w:style w:type="character" w:customStyle="1" w:styleId="DefaultChar">
    <w:name w:val="Default Char"/>
    <w:link w:val="Default"/>
    <w:locked/>
    <w:rsid w:val="00067E67"/>
    <w:rPr>
      <w:rFonts w:cs="Calibri"/>
      <w:color w:val="000000"/>
      <w:sz w:val="24"/>
      <w:szCs w:val="24"/>
      <w:lang w:eastAsia="en-US"/>
    </w:rPr>
  </w:style>
  <w:style w:type="paragraph" w:customStyle="1" w:styleId="Pa4">
    <w:name w:val="Pa4"/>
    <w:basedOn w:val="Default"/>
    <w:next w:val="Default"/>
    <w:uiPriority w:val="99"/>
    <w:rsid w:val="003B74C5"/>
    <w:pPr>
      <w:spacing w:line="241" w:lineRule="atLeast"/>
    </w:pPr>
    <w:rPr>
      <w:rFonts w:ascii="Source Sans Pro Light" w:hAnsi="Source Sans Pro Light"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3703">
      <w:bodyDiv w:val="1"/>
      <w:marLeft w:val="0"/>
      <w:marRight w:val="0"/>
      <w:marTop w:val="0"/>
      <w:marBottom w:val="0"/>
      <w:divBdr>
        <w:top w:val="none" w:sz="0" w:space="0" w:color="auto"/>
        <w:left w:val="none" w:sz="0" w:space="0" w:color="auto"/>
        <w:bottom w:val="none" w:sz="0" w:space="0" w:color="auto"/>
        <w:right w:val="none" w:sz="0" w:space="0" w:color="auto"/>
      </w:divBdr>
      <w:divsChild>
        <w:div w:id="1984847472">
          <w:marLeft w:val="1077"/>
          <w:marRight w:val="0"/>
          <w:marTop w:val="0"/>
          <w:marBottom w:val="0"/>
          <w:divBdr>
            <w:top w:val="none" w:sz="0" w:space="0" w:color="auto"/>
            <w:left w:val="none" w:sz="0" w:space="0" w:color="auto"/>
            <w:bottom w:val="none" w:sz="0" w:space="0" w:color="auto"/>
            <w:right w:val="none" w:sz="0" w:space="0" w:color="auto"/>
          </w:divBdr>
        </w:div>
      </w:divsChild>
    </w:div>
    <w:div w:id="13267012">
      <w:bodyDiv w:val="1"/>
      <w:marLeft w:val="0"/>
      <w:marRight w:val="0"/>
      <w:marTop w:val="0"/>
      <w:marBottom w:val="0"/>
      <w:divBdr>
        <w:top w:val="none" w:sz="0" w:space="0" w:color="auto"/>
        <w:left w:val="none" w:sz="0" w:space="0" w:color="auto"/>
        <w:bottom w:val="none" w:sz="0" w:space="0" w:color="auto"/>
        <w:right w:val="none" w:sz="0" w:space="0" w:color="auto"/>
      </w:divBdr>
    </w:div>
    <w:div w:id="58749976">
      <w:bodyDiv w:val="1"/>
      <w:marLeft w:val="0"/>
      <w:marRight w:val="0"/>
      <w:marTop w:val="0"/>
      <w:marBottom w:val="0"/>
      <w:divBdr>
        <w:top w:val="none" w:sz="0" w:space="0" w:color="auto"/>
        <w:left w:val="none" w:sz="0" w:space="0" w:color="auto"/>
        <w:bottom w:val="none" w:sz="0" w:space="0" w:color="auto"/>
        <w:right w:val="none" w:sz="0" w:space="0" w:color="auto"/>
      </w:divBdr>
    </w:div>
    <w:div w:id="189148054">
      <w:bodyDiv w:val="1"/>
      <w:marLeft w:val="0"/>
      <w:marRight w:val="0"/>
      <w:marTop w:val="0"/>
      <w:marBottom w:val="0"/>
      <w:divBdr>
        <w:top w:val="none" w:sz="0" w:space="0" w:color="auto"/>
        <w:left w:val="none" w:sz="0" w:space="0" w:color="auto"/>
        <w:bottom w:val="none" w:sz="0" w:space="0" w:color="auto"/>
        <w:right w:val="none" w:sz="0" w:space="0" w:color="auto"/>
      </w:divBdr>
    </w:div>
    <w:div w:id="228074324">
      <w:bodyDiv w:val="1"/>
      <w:marLeft w:val="0"/>
      <w:marRight w:val="0"/>
      <w:marTop w:val="0"/>
      <w:marBottom w:val="0"/>
      <w:divBdr>
        <w:top w:val="none" w:sz="0" w:space="0" w:color="auto"/>
        <w:left w:val="none" w:sz="0" w:space="0" w:color="auto"/>
        <w:bottom w:val="none" w:sz="0" w:space="0" w:color="auto"/>
        <w:right w:val="none" w:sz="0" w:space="0" w:color="auto"/>
      </w:divBdr>
    </w:div>
    <w:div w:id="231546551">
      <w:bodyDiv w:val="1"/>
      <w:marLeft w:val="0"/>
      <w:marRight w:val="0"/>
      <w:marTop w:val="0"/>
      <w:marBottom w:val="0"/>
      <w:divBdr>
        <w:top w:val="none" w:sz="0" w:space="0" w:color="auto"/>
        <w:left w:val="none" w:sz="0" w:space="0" w:color="auto"/>
        <w:bottom w:val="none" w:sz="0" w:space="0" w:color="auto"/>
        <w:right w:val="none" w:sz="0" w:space="0" w:color="auto"/>
      </w:divBdr>
    </w:div>
    <w:div w:id="628706731">
      <w:bodyDiv w:val="1"/>
      <w:marLeft w:val="0"/>
      <w:marRight w:val="0"/>
      <w:marTop w:val="0"/>
      <w:marBottom w:val="0"/>
      <w:divBdr>
        <w:top w:val="none" w:sz="0" w:space="0" w:color="auto"/>
        <w:left w:val="none" w:sz="0" w:space="0" w:color="auto"/>
        <w:bottom w:val="none" w:sz="0" w:space="0" w:color="auto"/>
        <w:right w:val="none" w:sz="0" w:space="0" w:color="auto"/>
      </w:divBdr>
    </w:div>
    <w:div w:id="694307376">
      <w:bodyDiv w:val="1"/>
      <w:marLeft w:val="0"/>
      <w:marRight w:val="0"/>
      <w:marTop w:val="0"/>
      <w:marBottom w:val="0"/>
      <w:divBdr>
        <w:top w:val="none" w:sz="0" w:space="0" w:color="auto"/>
        <w:left w:val="none" w:sz="0" w:space="0" w:color="auto"/>
        <w:bottom w:val="none" w:sz="0" w:space="0" w:color="auto"/>
        <w:right w:val="none" w:sz="0" w:space="0" w:color="auto"/>
      </w:divBdr>
    </w:div>
    <w:div w:id="751437002">
      <w:bodyDiv w:val="1"/>
      <w:marLeft w:val="0"/>
      <w:marRight w:val="0"/>
      <w:marTop w:val="0"/>
      <w:marBottom w:val="0"/>
      <w:divBdr>
        <w:top w:val="none" w:sz="0" w:space="0" w:color="auto"/>
        <w:left w:val="none" w:sz="0" w:space="0" w:color="auto"/>
        <w:bottom w:val="none" w:sz="0" w:space="0" w:color="auto"/>
        <w:right w:val="none" w:sz="0" w:space="0" w:color="auto"/>
      </w:divBdr>
    </w:div>
    <w:div w:id="781534258">
      <w:bodyDiv w:val="1"/>
      <w:marLeft w:val="0"/>
      <w:marRight w:val="0"/>
      <w:marTop w:val="0"/>
      <w:marBottom w:val="0"/>
      <w:divBdr>
        <w:top w:val="none" w:sz="0" w:space="0" w:color="auto"/>
        <w:left w:val="none" w:sz="0" w:space="0" w:color="auto"/>
        <w:bottom w:val="none" w:sz="0" w:space="0" w:color="auto"/>
        <w:right w:val="none" w:sz="0" w:space="0" w:color="auto"/>
      </w:divBdr>
    </w:div>
    <w:div w:id="951589984">
      <w:bodyDiv w:val="1"/>
      <w:marLeft w:val="0"/>
      <w:marRight w:val="0"/>
      <w:marTop w:val="0"/>
      <w:marBottom w:val="0"/>
      <w:divBdr>
        <w:top w:val="none" w:sz="0" w:space="0" w:color="auto"/>
        <w:left w:val="none" w:sz="0" w:space="0" w:color="auto"/>
        <w:bottom w:val="none" w:sz="0" w:space="0" w:color="auto"/>
        <w:right w:val="none" w:sz="0" w:space="0" w:color="auto"/>
      </w:divBdr>
      <w:divsChild>
        <w:div w:id="1400595174">
          <w:marLeft w:val="1077"/>
          <w:marRight w:val="0"/>
          <w:marTop w:val="0"/>
          <w:marBottom w:val="0"/>
          <w:divBdr>
            <w:top w:val="none" w:sz="0" w:space="0" w:color="auto"/>
            <w:left w:val="none" w:sz="0" w:space="0" w:color="auto"/>
            <w:bottom w:val="none" w:sz="0" w:space="0" w:color="auto"/>
            <w:right w:val="none" w:sz="0" w:space="0" w:color="auto"/>
          </w:divBdr>
        </w:div>
      </w:divsChild>
    </w:div>
    <w:div w:id="1088818179">
      <w:bodyDiv w:val="1"/>
      <w:marLeft w:val="0"/>
      <w:marRight w:val="0"/>
      <w:marTop w:val="0"/>
      <w:marBottom w:val="0"/>
      <w:divBdr>
        <w:top w:val="none" w:sz="0" w:space="0" w:color="auto"/>
        <w:left w:val="none" w:sz="0" w:space="0" w:color="auto"/>
        <w:bottom w:val="none" w:sz="0" w:space="0" w:color="auto"/>
        <w:right w:val="none" w:sz="0" w:space="0" w:color="auto"/>
      </w:divBdr>
    </w:div>
    <w:div w:id="1286891755">
      <w:bodyDiv w:val="1"/>
      <w:marLeft w:val="0"/>
      <w:marRight w:val="0"/>
      <w:marTop w:val="0"/>
      <w:marBottom w:val="0"/>
      <w:divBdr>
        <w:top w:val="none" w:sz="0" w:space="0" w:color="auto"/>
        <w:left w:val="none" w:sz="0" w:space="0" w:color="auto"/>
        <w:bottom w:val="none" w:sz="0" w:space="0" w:color="auto"/>
        <w:right w:val="none" w:sz="0" w:space="0" w:color="auto"/>
      </w:divBdr>
    </w:div>
    <w:div w:id="1352874243">
      <w:bodyDiv w:val="1"/>
      <w:marLeft w:val="0"/>
      <w:marRight w:val="0"/>
      <w:marTop w:val="0"/>
      <w:marBottom w:val="0"/>
      <w:divBdr>
        <w:top w:val="none" w:sz="0" w:space="0" w:color="auto"/>
        <w:left w:val="none" w:sz="0" w:space="0" w:color="auto"/>
        <w:bottom w:val="none" w:sz="0" w:space="0" w:color="auto"/>
        <w:right w:val="none" w:sz="0" w:space="0" w:color="auto"/>
      </w:divBdr>
    </w:div>
    <w:div w:id="1415012744">
      <w:bodyDiv w:val="1"/>
      <w:marLeft w:val="0"/>
      <w:marRight w:val="0"/>
      <w:marTop w:val="0"/>
      <w:marBottom w:val="0"/>
      <w:divBdr>
        <w:top w:val="none" w:sz="0" w:space="0" w:color="auto"/>
        <w:left w:val="none" w:sz="0" w:space="0" w:color="auto"/>
        <w:bottom w:val="none" w:sz="0" w:space="0" w:color="auto"/>
        <w:right w:val="none" w:sz="0" w:space="0" w:color="auto"/>
      </w:divBdr>
    </w:div>
    <w:div w:id="1417823878">
      <w:bodyDiv w:val="1"/>
      <w:marLeft w:val="0"/>
      <w:marRight w:val="0"/>
      <w:marTop w:val="0"/>
      <w:marBottom w:val="0"/>
      <w:divBdr>
        <w:top w:val="none" w:sz="0" w:space="0" w:color="auto"/>
        <w:left w:val="none" w:sz="0" w:space="0" w:color="auto"/>
        <w:bottom w:val="none" w:sz="0" w:space="0" w:color="auto"/>
        <w:right w:val="none" w:sz="0" w:space="0" w:color="auto"/>
      </w:divBdr>
    </w:div>
    <w:div w:id="1436100272">
      <w:bodyDiv w:val="1"/>
      <w:marLeft w:val="0"/>
      <w:marRight w:val="0"/>
      <w:marTop w:val="0"/>
      <w:marBottom w:val="0"/>
      <w:divBdr>
        <w:top w:val="none" w:sz="0" w:space="0" w:color="auto"/>
        <w:left w:val="none" w:sz="0" w:space="0" w:color="auto"/>
        <w:bottom w:val="none" w:sz="0" w:space="0" w:color="auto"/>
        <w:right w:val="none" w:sz="0" w:space="0" w:color="auto"/>
      </w:divBdr>
    </w:div>
    <w:div w:id="1484202726">
      <w:bodyDiv w:val="1"/>
      <w:marLeft w:val="0"/>
      <w:marRight w:val="0"/>
      <w:marTop w:val="0"/>
      <w:marBottom w:val="0"/>
      <w:divBdr>
        <w:top w:val="none" w:sz="0" w:space="0" w:color="auto"/>
        <w:left w:val="none" w:sz="0" w:space="0" w:color="auto"/>
        <w:bottom w:val="none" w:sz="0" w:space="0" w:color="auto"/>
        <w:right w:val="none" w:sz="0" w:space="0" w:color="auto"/>
      </w:divBdr>
    </w:div>
    <w:div w:id="1488671716">
      <w:bodyDiv w:val="1"/>
      <w:marLeft w:val="0"/>
      <w:marRight w:val="0"/>
      <w:marTop w:val="0"/>
      <w:marBottom w:val="0"/>
      <w:divBdr>
        <w:top w:val="none" w:sz="0" w:space="0" w:color="auto"/>
        <w:left w:val="none" w:sz="0" w:space="0" w:color="auto"/>
        <w:bottom w:val="none" w:sz="0" w:space="0" w:color="auto"/>
        <w:right w:val="none" w:sz="0" w:space="0" w:color="auto"/>
      </w:divBdr>
    </w:div>
    <w:div w:id="1640040375">
      <w:bodyDiv w:val="1"/>
      <w:marLeft w:val="0"/>
      <w:marRight w:val="0"/>
      <w:marTop w:val="0"/>
      <w:marBottom w:val="0"/>
      <w:divBdr>
        <w:top w:val="none" w:sz="0" w:space="0" w:color="auto"/>
        <w:left w:val="none" w:sz="0" w:space="0" w:color="auto"/>
        <w:bottom w:val="none" w:sz="0" w:space="0" w:color="auto"/>
        <w:right w:val="none" w:sz="0" w:space="0" w:color="auto"/>
      </w:divBdr>
    </w:div>
    <w:div w:id="1651327668">
      <w:bodyDiv w:val="1"/>
      <w:marLeft w:val="0"/>
      <w:marRight w:val="0"/>
      <w:marTop w:val="0"/>
      <w:marBottom w:val="0"/>
      <w:divBdr>
        <w:top w:val="none" w:sz="0" w:space="0" w:color="auto"/>
        <w:left w:val="none" w:sz="0" w:space="0" w:color="auto"/>
        <w:bottom w:val="none" w:sz="0" w:space="0" w:color="auto"/>
        <w:right w:val="none" w:sz="0" w:space="0" w:color="auto"/>
      </w:divBdr>
    </w:div>
    <w:div w:id="1674801098">
      <w:bodyDiv w:val="1"/>
      <w:marLeft w:val="0"/>
      <w:marRight w:val="0"/>
      <w:marTop w:val="0"/>
      <w:marBottom w:val="0"/>
      <w:divBdr>
        <w:top w:val="none" w:sz="0" w:space="0" w:color="auto"/>
        <w:left w:val="none" w:sz="0" w:space="0" w:color="auto"/>
        <w:bottom w:val="none" w:sz="0" w:space="0" w:color="auto"/>
        <w:right w:val="none" w:sz="0" w:space="0" w:color="auto"/>
      </w:divBdr>
      <w:divsChild>
        <w:div w:id="644895479">
          <w:marLeft w:val="1077"/>
          <w:marRight w:val="0"/>
          <w:marTop w:val="0"/>
          <w:marBottom w:val="0"/>
          <w:divBdr>
            <w:top w:val="none" w:sz="0" w:space="0" w:color="auto"/>
            <w:left w:val="none" w:sz="0" w:space="0" w:color="auto"/>
            <w:bottom w:val="none" w:sz="0" w:space="0" w:color="auto"/>
            <w:right w:val="none" w:sz="0" w:space="0" w:color="auto"/>
          </w:divBdr>
        </w:div>
      </w:divsChild>
    </w:div>
    <w:div w:id="1731613586">
      <w:bodyDiv w:val="1"/>
      <w:marLeft w:val="0"/>
      <w:marRight w:val="0"/>
      <w:marTop w:val="0"/>
      <w:marBottom w:val="0"/>
      <w:divBdr>
        <w:top w:val="none" w:sz="0" w:space="0" w:color="auto"/>
        <w:left w:val="none" w:sz="0" w:space="0" w:color="auto"/>
        <w:bottom w:val="none" w:sz="0" w:space="0" w:color="auto"/>
        <w:right w:val="none" w:sz="0" w:space="0" w:color="auto"/>
      </w:divBdr>
    </w:div>
    <w:div w:id="192213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3AD0D5-31D2-44C8-9D3D-776E47CC23D9}">
  <ds:schemaRefs>
    <ds:schemaRef ds:uri="http://schemas.openxmlformats.org/officeDocument/2006/bibliography"/>
  </ds:schemaRefs>
</ds:datastoreItem>
</file>

<file path=customXml/itemProps2.xml><?xml version="1.0" encoding="utf-8"?>
<ds:datastoreItem xmlns:ds="http://schemas.openxmlformats.org/officeDocument/2006/customXml" ds:itemID="{DD052DF6-82C2-4121-9475-B5F5D25FD4C7}">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3.xml><?xml version="1.0" encoding="utf-8"?>
<ds:datastoreItem xmlns:ds="http://schemas.openxmlformats.org/officeDocument/2006/customXml" ds:itemID="{6C70EAFC-8A07-48AC-8C81-AB326862740D}">
  <ds:schemaRefs>
    <ds:schemaRef ds:uri="http://schemas.microsoft.com/sharepoint/v3/contenttype/forms"/>
  </ds:schemaRefs>
</ds:datastoreItem>
</file>

<file path=customXml/itemProps4.xml><?xml version="1.0" encoding="utf-8"?>
<ds:datastoreItem xmlns:ds="http://schemas.openxmlformats.org/officeDocument/2006/customXml" ds:itemID="{8CC24D0A-2A11-4929-92F0-CE1913B25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Mattlaptop</dc:creator>
  <cp:keywords/>
  <cp:lastModifiedBy>Matthew Stapleton</cp:lastModifiedBy>
  <cp:revision>14</cp:revision>
  <dcterms:created xsi:type="dcterms:W3CDTF">2023-03-23T23:03:00Z</dcterms:created>
  <dcterms:modified xsi:type="dcterms:W3CDTF">2024-05-10T02:10:00Z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