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40C8" w14:textId="41FED4E2" w:rsidR="00007A44" w:rsidRPr="00D07D0F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16"/>
          <w:szCs w:val="16"/>
        </w:rPr>
      </w:pPr>
      <w:r w:rsidRPr="00135DBA">
        <w:rPr>
          <w:rFonts w:cs="HelveticaNeue-Thin"/>
          <w:color w:val="010202"/>
          <w:sz w:val="72"/>
          <w:szCs w:val="71"/>
        </w:rPr>
        <w:t>Partnership</w:t>
      </w:r>
      <w:r w:rsidR="00930F28">
        <w:rPr>
          <w:rFonts w:cs="HelveticaNeue-Thin"/>
          <w:color w:val="010202"/>
          <w:sz w:val="72"/>
          <w:szCs w:val="71"/>
        </w:rPr>
        <w:t>s</w:t>
      </w:r>
      <w:r w:rsidRPr="00135DBA">
        <w:rPr>
          <w:rFonts w:cs="HelveticaNeue-Thin"/>
          <w:color w:val="010202"/>
          <w:sz w:val="72"/>
          <w:szCs w:val="71"/>
        </w:rPr>
        <w:t xml:space="preserve"> with families</w:t>
      </w:r>
      <w:r>
        <w:rPr>
          <w:rFonts w:cs="HelveticaNeue-Thin"/>
          <w:color w:val="010202"/>
          <w:sz w:val="72"/>
          <w:szCs w:val="71"/>
        </w:rPr>
        <w:br/>
      </w:r>
      <w:r w:rsidR="00B31F90">
        <w:rPr>
          <w:rFonts w:cs="HelveticaNeue-Thin"/>
          <w:color w:val="010202"/>
          <w:sz w:val="40"/>
          <w:szCs w:val="71"/>
        </w:rPr>
        <w:t>15 to 19 July 2024</w:t>
      </w:r>
    </w:p>
    <w:p w14:paraId="2DF30742" w14:textId="77777777" w:rsidR="00E845C6" w:rsidRPr="00D07D0F" w:rsidRDefault="00E845C6" w:rsidP="002A35D7">
      <w:pPr>
        <w:spacing w:after="0"/>
        <w:rPr>
          <w:sz w:val="16"/>
          <w:szCs w:val="16"/>
        </w:rPr>
      </w:pPr>
    </w:p>
    <w:p w14:paraId="434F087D" w14:textId="77777777" w:rsidR="006720E8" w:rsidRDefault="006720E8" w:rsidP="002A35D7">
      <w:pPr>
        <w:spacing w:after="0"/>
        <w:rPr>
          <w:sz w:val="24"/>
          <w:szCs w:val="24"/>
        </w:rPr>
      </w:pPr>
    </w:p>
    <w:p w14:paraId="08D4C9FE" w14:textId="4330D458" w:rsidR="00007A44" w:rsidRPr="00C61B79" w:rsidRDefault="00007A44" w:rsidP="002A35D7">
      <w:pPr>
        <w:spacing w:after="0"/>
        <w:rPr>
          <w:sz w:val="23"/>
          <w:szCs w:val="23"/>
        </w:rPr>
      </w:pPr>
      <w:r w:rsidRPr="00C61B79">
        <w:rPr>
          <w:sz w:val="23"/>
          <w:szCs w:val="23"/>
        </w:rPr>
        <w:t>Dear Families,</w:t>
      </w:r>
    </w:p>
    <w:p w14:paraId="304ADDEF" w14:textId="77777777" w:rsidR="006720E8" w:rsidRPr="00C61B79" w:rsidRDefault="006720E8" w:rsidP="00AF681F">
      <w:pPr>
        <w:pStyle w:val="NoSpacing"/>
        <w:spacing w:line="276" w:lineRule="auto"/>
        <w:rPr>
          <w:sz w:val="23"/>
          <w:szCs w:val="23"/>
        </w:rPr>
      </w:pPr>
    </w:p>
    <w:p w14:paraId="05595009" w14:textId="4D5AD284" w:rsidR="00F44E46" w:rsidRPr="00C61B79" w:rsidRDefault="00007A44" w:rsidP="00AF681F">
      <w:pPr>
        <w:pStyle w:val="NoSpacing"/>
        <w:spacing w:line="276" w:lineRule="auto"/>
        <w:rPr>
          <w:sz w:val="23"/>
          <w:szCs w:val="23"/>
        </w:rPr>
      </w:pPr>
      <w:r w:rsidRPr="00C61B79">
        <w:rPr>
          <w:sz w:val="23"/>
          <w:szCs w:val="23"/>
        </w:rPr>
        <w:t>As a part of the continuous improvement required by the National Quality Standard, this week we</w:t>
      </w:r>
      <w:r w:rsidR="007F1AEF" w:rsidRPr="00C61B79">
        <w:rPr>
          <w:sz w:val="23"/>
          <w:szCs w:val="23"/>
        </w:rPr>
        <w:t xml:space="preserve"> are</w:t>
      </w:r>
      <w:r w:rsidR="00F44E46" w:rsidRPr="00C61B79">
        <w:rPr>
          <w:sz w:val="23"/>
          <w:szCs w:val="23"/>
        </w:rPr>
        <w:t>:</w:t>
      </w:r>
    </w:p>
    <w:p w14:paraId="0D26D44C" w14:textId="0215E6A6" w:rsidR="006A6652" w:rsidRPr="00C61B79" w:rsidRDefault="002A44D0" w:rsidP="006A6652">
      <w:pPr>
        <w:pStyle w:val="NoSpacing"/>
        <w:numPr>
          <w:ilvl w:val="0"/>
          <w:numId w:val="33"/>
        </w:numPr>
        <w:spacing w:line="276" w:lineRule="auto"/>
        <w:rPr>
          <w:sz w:val="23"/>
          <w:szCs w:val="23"/>
        </w:rPr>
      </w:pPr>
      <w:r w:rsidRPr="00C61B79">
        <w:rPr>
          <w:sz w:val="23"/>
          <w:szCs w:val="23"/>
        </w:rPr>
        <w:t xml:space="preserve">ensuring our indoor and outdoor spaces support each child’s interests, preferences, self-confidence and participation, and encourage children to explore and learn from natural and built environments. </w:t>
      </w:r>
      <w:r w:rsidR="00C61B79" w:rsidRPr="00C61B79">
        <w:rPr>
          <w:sz w:val="23"/>
          <w:szCs w:val="23"/>
        </w:rPr>
        <w:t>Please share any ideas about ways we can use our spaces or equipment in different or more creative ways</w:t>
      </w:r>
    </w:p>
    <w:p w14:paraId="59696F7A" w14:textId="67EA1DAE" w:rsidR="00FA6E56" w:rsidRPr="00C61B79" w:rsidRDefault="00FA6E56" w:rsidP="002A44D0">
      <w:pPr>
        <w:pStyle w:val="ListParagraph"/>
        <w:numPr>
          <w:ilvl w:val="0"/>
          <w:numId w:val="33"/>
        </w:numPr>
        <w:autoSpaceDE w:val="0"/>
        <w:autoSpaceDN w:val="0"/>
        <w:rPr>
          <w:bCs/>
          <w:sz w:val="23"/>
          <w:szCs w:val="23"/>
        </w:rPr>
      </w:pPr>
      <w:r w:rsidRPr="00C61B79">
        <w:rPr>
          <w:rFonts w:ascii="Calibri" w:eastAsia="Calibri" w:hAnsi="Calibri" w:cs="Times New Roman"/>
          <w:sz w:val="23"/>
          <w:szCs w:val="23"/>
        </w:rPr>
        <w:t xml:space="preserve">reviewing our </w:t>
      </w:r>
      <w:r w:rsidR="002A44D0" w:rsidRPr="00C61B79">
        <w:rPr>
          <w:rFonts w:ascii="Calibri" w:eastAsia="Calibri" w:hAnsi="Calibri" w:cs="Calibri"/>
          <w:color w:val="010202"/>
          <w:sz w:val="23"/>
          <w:szCs w:val="23"/>
          <w:lang w:eastAsia="en-AU"/>
        </w:rPr>
        <w:t xml:space="preserve">Physical Environment (WHS, Learning and Admin) Policy –  Environments, Layouts, Activities and Groupings. </w:t>
      </w:r>
      <w:r w:rsidR="009D5BAE" w:rsidRPr="00C61B79">
        <w:rPr>
          <w:bCs/>
          <w:sz w:val="23"/>
          <w:szCs w:val="23"/>
        </w:rPr>
        <w:t>A s</w:t>
      </w:r>
      <w:r w:rsidR="003E2A5E" w:rsidRPr="00C61B79">
        <w:rPr>
          <w:bCs/>
          <w:sz w:val="23"/>
          <w:szCs w:val="23"/>
        </w:rPr>
        <w:t>ummar</w:t>
      </w:r>
      <w:r w:rsidR="009D5BAE" w:rsidRPr="00C61B79">
        <w:rPr>
          <w:bCs/>
          <w:sz w:val="23"/>
          <w:szCs w:val="23"/>
        </w:rPr>
        <w:t>y</w:t>
      </w:r>
      <w:r w:rsidR="00E852DA" w:rsidRPr="00C61B79">
        <w:rPr>
          <w:bCs/>
          <w:sz w:val="23"/>
          <w:szCs w:val="23"/>
        </w:rPr>
        <w:t xml:space="preserve"> </w:t>
      </w:r>
      <w:r w:rsidRPr="00C61B79">
        <w:rPr>
          <w:bCs/>
          <w:sz w:val="23"/>
          <w:szCs w:val="23"/>
        </w:rPr>
        <w:t>follow</w:t>
      </w:r>
      <w:r w:rsidR="009D5BAE" w:rsidRPr="00C61B79">
        <w:rPr>
          <w:bCs/>
          <w:sz w:val="23"/>
          <w:szCs w:val="23"/>
        </w:rPr>
        <w:t>s</w:t>
      </w:r>
      <w:r w:rsidR="004A5301" w:rsidRPr="00C61B79">
        <w:rPr>
          <w:bCs/>
          <w:sz w:val="23"/>
          <w:szCs w:val="23"/>
        </w:rPr>
        <w:t>:</w:t>
      </w:r>
      <w:r w:rsidRPr="00C61B79">
        <w:rPr>
          <w:bCs/>
          <w:sz w:val="23"/>
          <w:szCs w:val="23"/>
        </w:rPr>
        <w:t xml:space="preserve"> </w:t>
      </w:r>
    </w:p>
    <w:p w14:paraId="52D98887" w14:textId="77777777" w:rsidR="002A44D0" w:rsidRPr="00C61B79" w:rsidRDefault="002A44D0" w:rsidP="002A44D0">
      <w:pPr>
        <w:autoSpaceDE w:val="0"/>
        <w:autoSpaceDN w:val="0"/>
        <w:spacing w:after="0"/>
        <w:rPr>
          <w:rFonts w:ascii="Calibri" w:eastAsia="Calibri" w:hAnsi="Calibri" w:cs="Times New Roman"/>
          <w:b/>
          <w:bCs/>
          <w:color w:val="010202"/>
          <w:sz w:val="23"/>
          <w:szCs w:val="23"/>
        </w:rPr>
      </w:pPr>
      <w:r w:rsidRPr="00C61B79">
        <w:rPr>
          <w:rFonts w:ascii="Calibri" w:eastAsia="Calibri" w:hAnsi="Calibri" w:cs="Times New Roman"/>
          <w:b/>
          <w:bCs/>
          <w:color w:val="010202"/>
          <w:sz w:val="23"/>
          <w:szCs w:val="23"/>
        </w:rPr>
        <w:t>Physical Environment (WHS, Learning and Admin) Policy – Environments, Layouts, Activities and Groupings</w:t>
      </w:r>
    </w:p>
    <w:p w14:paraId="1BAC6A6C" w14:textId="77777777" w:rsidR="00C61B79" w:rsidRDefault="00C61B79" w:rsidP="002A44D0">
      <w:pPr>
        <w:contextualSpacing/>
        <w:rPr>
          <w:rFonts w:eastAsia="Calibri" w:cstheme="minorHAnsi"/>
          <w:sz w:val="23"/>
          <w:szCs w:val="23"/>
        </w:rPr>
      </w:pPr>
    </w:p>
    <w:p w14:paraId="7A49DB74" w14:textId="3ED20F94" w:rsidR="002A44D0" w:rsidRPr="00C61B79" w:rsidRDefault="002A44D0" w:rsidP="002A44D0">
      <w:pPr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>The Approved Provider, Nominated Supervisor and/or educators will:</w:t>
      </w:r>
    </w:p>
    <w:p w14:paraId="7E74F4A3" w14:textId="77777777" w:rsidR="002A44D0" w:rsidRPr="00C61B79" w:rsidRDefault="002A44D0" w:rsidP="002A44D0">
      <w:pPr>
        <w:autoSpaceDE w:val="0"/>
        <w:autoSpaceDN w:val="0"/>
        <w:spacing w:after="0"/>
        <w:rPr>
          <w:rFonts w:eastAsia="Calibri" w:cstheme="minorHAnsi"/>
          <w:b/>
          <w:sz w:val="23"/>
          <w:szCs w:val="23"/>
        </w:rPr>
      </w:pPr>
      <w:r w:rsidRPr="00C61B79">
        <w:rPr>
          <w:rFonts w:eastAsia="Calibri" w:cstheme="minorHAnsi"/>
          <w:b/>
          <w:sz w:val="23"/>
          <w:szCs w:val="23"/>
        </w:rPr>
        <w:t>Environment</w:t>
      </w:r>
    </w:p>
    <w:p w14:paraId="67DA0906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 xml:space="preserve">include natural elements like plants, trees, gardens, rock, mud and water </w:t>
      </w:r>
    </w:p>
    <w:p w14:paraId="3299161A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 xml:space="preserve">include elements that challenge children and encourage appropriate risk taking </w:t>
      </w:r>
    </w:p>
    <w:p w14:paraId="35F1C501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 xml:space="preserve">include specific requirements for special needs children </w:t>
      </w:r>
    </w:p>
    <w:p w14:paraId="171F7DE0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 xml:space="preserve">include sustainable practices </w:t>
      </w:r>
    </w:p>
    <w:p w14:paraId="2E2CAAEE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>provide adequate shade, fencing, lighting, ventilation, heating and cooling</w:t>
      </w:r>
    </w:p>
    <w:p w14:paraId="36E8C4E0" w14:textId="77777777" w:rsidR="002A44D0" w:rsidRPr="00C61B79" w:rsidRDefault="002A44D0" w:rsidP="002A44D0">
      <w:pPr>
        <w:contextualSpacing/>
        <w:rPr>
          <w:rFonts w:eastAsia="Calibri" w:cstheme="minorHAnsi"/>
          <w:b/>
          <w:sz w:val="23"/>
          <w:szCs w:val="23"/>
        </w:rPr>
      </w:pPr>
    </w:p>
    <w:p w14:paraId="02A63AEA" w14:textId="08260DB6" w:rsidR="002A44D0" w:rsidRPr="00C61B79" w:rsidRDefault="002A44D0" w:rsidP="002A44D0">
      <w:pPr>
        <w:contextualSpacing/>
        <w:rPr>
          <w:rFonts w:eastAsia="Calibri" w:cstheme="minorHAnsi"/>
          <w:b/>
          <w:sz w:val="23"/>
          <w:szCs w:val="23"/>
        </w:rPr>
      </w:pPr>
      <w:r w:rsidRPr="00C61B79">
        <w:rPr>
          <w:rFonts w:eastAsia="Calibri" w:cstheme="minorHAnsi"/>
          <w:b/>
          <w:sz w:val="23"/>
          <w:szCs w:val="23"/>
        </w:rPr>
        <w:t>Layout</w:t>
      </w:r>
    </w:p>
    <w:p w14:paraId="3E2EDD4D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 xml:space="preserve">ensure children, educators and visitors can move around without disrupting children’s activities </w:t>
      </w:r>
    </w:p>
    <w:p w14:paraId="26ECB8F4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 xml:space="preserve">create spaces which encourage collaborative learning </w:t>
      </w:r>
    </w:p>
    <w:p w14:paraId="62803B49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 xml:space="preserve">create areas where children can engage in quiet, restful or independent activities </w:t>
      </w:r>
    </w:p>
    <w:p w14:paraId="6C6F46C5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>ensure children can be adequately supervised at all times</w:t>
      </w:r>
    </w:p>
    <w:p w14:paraId="03FAD8F3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>keep a record of changes made to spaces and environments to create inviting learning spaces</w:t>
      </w:r>
    </w:p>
    <w:p w14:paraId="37D882FE" w14:textId="77777777" w:rsidR="002A44D0" w:rsidRPr="00C61B79" w:rsidRDefault="002A44D0" w:rsidP="002A44D0">
      <w:pPr>
        <w:contextualSpacing/>
        <w:rPr>
          <w:rFonts w:eastAsia="Calibri" w:cstheme="minorHAnsi"/>
          <w:b/>
          <w:sz w:val="23"/>
          <w:szCs w:val="23"/>
        </w:rPr>
      </w:pPr>
    </w:p>
    <w:p w14:paraId="49618C9D" w14:textId="1715BBF6" w:rsidR="002A44D0" w:rsidRPr="00C61B79" w:rsidRDefault="002A44D0" w:rsidP="002A44D0">
      <w:pPr>
        <w:contextualSpacing/>
        <w:rPr>
          <w:rFonts w:eastAsia="Calibri" w:cstheme="minorHAnsi"/>
          <w:b/>
          <w:sz w:val="23"/>
          <w:szCs w:val="23"/>
        </w:rPr>
      </w:pPr>
      <w:r w:rsidRPr="00C61B79">
        <w:rPr>
          <w:rFonts w:eastAsia="Calibri" w:cstheme="minorHAnsi"/>
          <w:b/>
          <w:sz w:val="23"/>
          <w:szCs w:val="23"/>
        </w:rPr>
        <w:t xml:space="preserve">Activities </w:t>
      </w:r>
    </w:p>
    <w:p w14:paraId="3E5C2E90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 xml:space="preserve">complete regular risk assessments and implement practices to reduce or eliminate risk </w:t>
      </w:r>
    </w:p>
    <w:p w14:paraId="717327BF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 xml:space="preserve">engage children in a wide variety of indoor and outdoor experiences </w:t>
      </w:r>
    </w:p>
    <w:p w14:paraId="69C8B7A1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>discuss safety issues with children and involve them in setting rules</w:t>
      </w:r>
    </w:p>
    <w:p w14:paraId="54399565" w14:textId="77777777" w:rsidR="002A44D0" w:rsidRPr="00C61B79" w:rsidRDefault="002A44D0" w:rsidP="002A44D0">
      <w:pPr>
        <w:numPr>
          <w:ilvl w:val="0"/>
          <w:numId w:val="1"/>
        </w:numPr>
        <w:spacing w:after="0" w:line="259" w:lineRule="auto"/>
        <w:contextualSpacing/>
        <w:rPr>
          <w:rFonts w:eastAsia="Calibri"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>provide families with current safety information</w:t>
      </w:r>
    </w:p>
    <w:p w14:paraId="1666BBB4" w14:textId="77777777" w:rsidR="002A44D0" w:rsidRPr="00C61B79" w:rsidRDefault="002A44D0" w:rsidP="002A44D0">
      <w:pPr>
        <w:spacing w:after="0"/>
        <w:rPr>
          <w:rFonts w:eastAsia="Calibri" w:cstheme="minorHAnsi"/>
          <w:b/>
          <w:sz w:val="23"/>
          <w:szCs w:val="23"/>
        </w:rPr>
      </w:pPr>
    </w:p>
    <w:p w14:paraId="402531D6" w14:textId="4B7303D4" w:rsidR="002A44D0" w:rsidRPr="00C61B79" w:rsidRDefault="002A44D0" w:rsidP="002A44D0">
      <w:pPr>
        <w:spacing w:after="0"/>
        <w:rPr>
          <w:rFonts w:eastAsia="Calibri" w:cstheme="minorHAnsi"/>
          <w:b/>
          <w:sz w:val="23"/>
          <w:szCs w:val="23"/>
        </w:rPr>
      </w:pPr>
      <w:r w:rsidRPr="00C61B79">
        <w:rPr>
          <w:rFonts w:eastAsia="Calibri" w:cstheme="minorHAnsi"/>
          <w:b/>
          <w:sz w:val="23"/>
          <w:szCs w:val="23"/>
        </w:rPr>
        <w:t xml:space="preserve">Children’s Groupings </w:t>
      </w:r>
    </w:p>
    <w:p w14:paraId="6DF5B907" w14:textId="77777777" w:rsidR="002A44D0" w:rsidRPr="00C61B79" w:rsidRDefault="002A44D0" w:rsidP="002A44D0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sz w:val="23"/>
          <w:szCs w:val="23"/>
        </w:rPr>
      </w:pPr>
      <w:r w:rsidRPr="00C61B79">
        <w:rPr>
          <w:rFonts w:eastAsia="Calibri" w:cstheme="minorHAnsi"/>
          <w:sz w:val="23"/>
          <w:szCs w:val="23"/>
        </w:rPr>
        <w:t>ensure the size and composition of groups allows children to develop secure relationships with educators and positive relationships with other children.</w:t>
      </w:r>
    </w:p>
    <w:p w14:paraId="1234024B" w14:textId="77777777" w:rsidR="005E5E45" w:rsidRPr="00C61B79" w:rsidRDefault="005E5E45" w:rsidP="00FC1101">
      <w:pPr>
        <w:pStyle w:val="NoSpacing"/>
        <w:spacing w:line="276" w:lineRule="auto"/>
        <w:rPr>
          <w:sz w:val="23"/>
          <w:szCs w:val="23"/>
        </w:rPr>
      </w:pPr>
    </w:p>
    <w:p w14:paraId="4D030FC9" w14:textId="18BC590F" w:rsidR="00FC1101" w:rsidRPr="00C61B79" w:rsidRDefault="00C40E97" w:rsidP="00FC1101">
      <w:pPr>
        <w:pStyle w:val="NoSpacing"/>
        <w:spacing w:line="276" w:lineRule="auto"/>
        <w:rPr>
          <w:sz w:val="23"/>
          <w:szCs w:val="23"/>
        </w:rPr>
      </w:pPr>
      <w:r w:rsidRPr="00C61B79">
        <w:rPr>
          <w:sz w:val="23"/>
          <w:szCs w:val="23"/>
        </w:rPr>
        <w:t>T</w:t>
      </w:r>
      <w:r w:rsidR="00666487" w:rsidRPr="00C61B79">
        <w:rPr>
          <w:sz w:val="23"/>
          <w:szCs w:val="23"/>
        </w:rPr>
        <w:t>here</w:t>
      </w:r>
      <w:r w:rsidR="008E41A8" w:rsidRPr="00C61B79">
        <w:rPr>
          <w:sz w:val="23"/>
          <w:szCs w:val="23"/>
        </w:rPr>
        <w:t xml:space="preserve"> </w:t>
      </w:r>
      <w:r w:rsidR="009D5BAE" w:rsidRPr="00C61B79">
        <w:rPr>
          <w:sz w:val="23"/>
          <w:szCs w:val="23"/>
        </w:rPr>
        <w:t>is a copy</w:t>
      </w:r>
      <w:r w:rsidR="008E41A8" w:rsidRPr="00C61B79">
        <w:rPr>
          <w:sz w:val="23"/>
          <w:szCs w:val="23"/>
        </w:rPr>
        <w:t xml:space="preserve"> of </w:t>
      </w:r>
      <w:r w:rsidR="009C0817" w:rsidRPr="00C61B79">
        <w:rPr>
          <w:sz w:val="23"/>
          <w:szCs w:val="23"/>
        </w:rPr>
        <w:t>the polic</w:t>
      </w:r>
      <w:r w:rsidR="009D5BAE" w:rsidRPr="00C61B79">
        <w:rPr>
          <w:sz w:val="23"/>
          <w:szCs w:val="23"/>
        </w:rPr>
        <w:t>y</w:t>
      </w:r>
      <w:r w:rsidR="00E43562" w:rsidRPr="00C61B79">
        <w:rPr>
          <w:sz w:val="23"/>
          <w:szCs w:val="23"/>
        </w:rPr>
        <w:t xml:space="preserve"> near</w:t>
      </w:r>
      <w:r w:rsidR="00007A44" w:rsidRPr="00C61B79">
        <w:rPr>
          <w:sz w:val="23"/>
          <w:szCs w:val="23"/>
        </w:rPr>
        <w:t xml:space="preserve"> the sign in/out sheet</w:t>
      </w:r>
      <w:r w:rsidR="007A5C64" w:rsidRPr="00C61B79">
        <w:rPr>
          <w:sz w:val="23"/>
          <w:szCs w:val="23"/>
        </w:rPr>
        <w:t xml:space="preserve">. Please take a moment to read </w:t>
      </w:r>
      <w:r w:rsidR="009D5BAE" w:rsidRPr="00C61B79">
        <w:rPr>
          <w:sz w:val="23"/>
          <w:szCs w:val="23"/>
        </w:rPr>
        <w:t>it</w:t>
      </w:r>
      <w:r w:rsidR="0032428F" w:rsidRPr="00C61B79">
        <w:rPr>
          <w:sz w:val="23"/>
          <w:szCs w:val="23"/>
        </w:rPr>
        <w:t>.</w:t>
      </w:r>
      <w:r w:rsidR="007A5C64" w:rsidRPr="00C61B79">
        <w:rPr>
          <w:sz w:val="23"/>
          <w:szCs w:val="23"/>
        </w:rPr>
        <w:t xml:space="preserve">  W</w:t>
      </w:r>
      <w:r w:rsidR="00007A44" w:rsidRPr="00C61B79">
        <w:rPr>
          <w:sz w:val="23"/>
          <w:szCs w:val="23"/>
        </w:rPr>
        <w:t>e value any feedback you may have.</w:t>
      </w:r>
    </w:p>
    <w:p w14:paraId="2EB2773B" w14:textId="4A05790E" w:rsidR="00D07D0F" w:rsidRPr="00C61B79" w:rsidRDefault="00D07D0F" w:rsidP="00FC1101">
      <w:pPr>
        <w:pStyle w:val="NoSpacing"/>
        <w:spacing w:line="276" w:lineRule="auto"/>
        <w:rPr>
          <w:sz w:val="23"/>
          <w:szCs w:val="23"/>
        </w:rPr>
      </w:pPr>
    </w:p>
    <w:p w14:paraId="15312280" w14:textId="19053349" w:rsidR="006720E8" w:rsidRPr="00C61B79" w:rsidRDefault="006720E8" w:rsidP="00FC1101">
      <w:pPr>
        <w:pStyle w:val="NoSpacing"/>
        <w:spacing w:line="276" w:lineRule="auto"/>
        <w:rPr>
          <w:sz w:val="23"/>
          <w:szCs w:val="23"/>
        </w:rPr>
      </w:pPr>
    </w:p>
    <w:p w14:paraId="778D467E" w14:textId="77777777" w:rsidR="006720E8" w:rsidRPr="00C61B79" w:rsidRDefault="006720E8" w:rsidP="00FC1101">
      <w:pPr>
        <w:pStyle w:val="NoSpacing"/>
        <w:spacing w:line="276" w:lineRule="auto"/>
        <w:rPr>
          <w:sz w:val="23"/>
          <w:szCs w:val="23"/>
        </w:rPr>
      </w:pPr>
    </w:p>
    <w:p w14:paraId="78A72103" w14:textId="77777777" w:rsidR="00007A44" w:rsidRPr="00C61B79" w:rsidRDefault="00007A44" w:rsidP="00FC1101">
      <w:pPr>
        <w:pStyle w:val="ListParagraph"/>
        <w:ind w:left="0"/>
        <w:rPr>
          <w:sz w:val="23"/>
          <w:szCs w:val="23"/>
        </w:rPr>
      </w:pPr>
      <w:r w:rsidRPr="00C61B79">
        <w:rPr>
          <w:sz w:val="23"/>
          <w:szCs w:val="23"/>
        </w:rPr>
        <w:t>Nominated Supervisor</w:t>
      </w:r>
    </w:p>
    <w:sectPr w:rsidR="00007A44" w:rsidRPr="00C61B79" w:rsidSect="00467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D20E" w14:textId="77777777" w:rsidR="00165A1D" w:rsidRDefault="00165A1D" w:rsidP="00467006">
      <w:pPr>
        <w:spacing w:after="0" w:line="240" w:lineRule="auto"/>
      </w:pPr>
      <w:r>
        <w:separator/>
      </w:r>
    </w:p>
  </w:endnote>
  <w:endnote w:type="continuationSeparator" w:id="0">
    <w:p w14:paraId="0AB5CCB6" w14:textId="77777777" w:rsidR="00165A1D" w:rsidRDefault="00165A1D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A7B9B" w14:textId="77777777" w:rsidR="00165A1D" w:rsidRDefault="00165A1D" w:rsidP="00467006">
      <w:pPr>
        <w:spacing w:after="0" w:line="240" w:lineRule="auto"/>
      </w:pPr>
      <w:r>
        <w:separator/>
      </w:r>
    </w:p>
  </w:footnote>
  <w:footnote w:type="continuationSeparator" w:id="0">
    <w:p w14:paraId="29114BFE" w14:textId="77777777" w:rsidR="00165A1D" w:rsidRDefault="00165A1D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B06"/>
    <w:multiLevelType w:val="hybridMultilevel"/>
    <w:tmpl w:val="9350F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9266A"/>
    <w:multiLevelType w:val="hybridMultilevel"/>
    <w:tmpl w:val="707E0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023E2"/>
    <w:multiLevelType w:val="hybridMultilevel"/>
    <w:tmpl w:val="BC3CE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21CB3"/>
    <w:multiLevelType w:val="hybridMultilevel"/>
    <w:tmpl w:val="52086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41665"/>
    <w:multiLevelType w:val="hybridMultilevel"/>
    <w:tmpl w:val="90F822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1A46"/>
    <w:multiLevelType w:val="hybridMultilevel"/>
    <w:tmpl w:val="D606658C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E64FB"/>
    <w:multiLevelType w:val="hybridMultilevel"/>
    <w:tmpl w:val="7ABA9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C0F83"/>
    <w:multiLevelType w:val="hybridMultilevel"/>
    <w:tmpl w:val="84CCF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4667B"/>
    <w:multiLevelType w:val="hybridMultilevel"/>
    <w:tmpl w:val="C018D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9C14F1"/>
    <w:multiLevelType w:val="hybridMultilevel"/>
    <w:tmpl w:val="411AD7A2"/>
    <w:lvl w:ilvl="0" w:tplc="09927C9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D1CFE"/>
    <w:multiLevelType w:val="hybridMultilevel"/>
    <w:tmpl w:val="57C6A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00710"/>
    <w:multiLevelType w:val="hybridMultilevel"/>
    <w:tmpl w:val="1B803C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9C1B23"/>
    <w:multiLevelType w:val="hybridMultilevel"/>
    <w:tmpl w:val="A78661F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3EA4F4E"/>
    <w:multiLevelType w:val="hybridMultilevel"/>
    <w:tmpl w:val="30F81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E50A1"/>
    <w:multiLevelType w:val="hybridMultilevel"/>
    <w:tmpl w:val="DE78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85B72"/>
    <w:multiLevelType w:val="hybridMultilevel"/>
    <w:tmpl w:val="A956EA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A4CA8"/>
    <w:multiLevelType w:val="hybridMultilevel"/>
    <w:tmpl w:val="C324E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23A19"/>
    <w:multiLevelType w:val="hybridMultilevel"/>
    <w:tmpl w:val="33386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44CEC"/>
    <w:multiLevelType w:val="hybridMultilevel"/>
    <w:tmpl w:val="0A582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5A7B1A"/>
    <w:multiLevelType w:val="hybridMultilevel"/>
    <w:tmpl w:val="0CE2741E"/>
    <w:lvl w:ilvl="0" w:tplc="18E8D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09D3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1701C"/>
    <w:multiLevelType w:val="hybridMultilevel"/>
    <w:tmpl w:val="94B80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2D63DF"/>
    <w:multiLevelType w:val="multilevel"/>
    <w:tmpl w:val="D1ECD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14E62A3"/>
    <w:multiLevelType w:val="hybridMultilevel"/>
    <w:tmpl w:val="B5BC7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B56A2"/>
    <w:multiLevelType w:val="hybridMultilevel"/>
    <w:tmpl w:val="A76678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7D5E5E"/>
    <w:multiLevelType w:val="hybridMultilevel"/>
    <w:tmpl w:val="40B61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14CBD"/>
    <w:multiLevelType w:val="hybridMultilevel"/>
    <w:tmpl w:val="73644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9A43F0"/>
    <w:multiLevelType w:val="hybridMultilevel"/>
    <w:tmpl w:val="50367D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3009D9"/>
    <w:multiLevelType w:val="hybridMultilevel"/>
    <w:tmpl w:val="6A5E25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63AA1"/>
    <w:multiLevelType w:val="hybridMultilevel"/>
    <w:tmpl w:val="68725D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CE18B1"/>
    <w:multiLevelType w:val="hybridMultilevel"/>
    <w:tmpl w:val="B2A85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FE12DD"/>
    <w:multiLevelType w:val="hybridMultilevel"/>
    <w:tmpl w:val="07989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556FE"/>
    <w:multiLevelType w:val="hybridMultilevel"/>
    <w:tmpl w:val="521C4AF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9A49D3"/>
    <w:multiLevelType w:val="hybridMultilevel"/>
    <w:tmpl w:val="421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C541D3"/>
    <w:multiLevelType w:val="hybridMultilevel"/>
    <w:tmpl w:val="554A47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D90175"/>
    <w:multiLevelType w:val="hybridMultilevel"/>
    <w:tmpl w:val="4C7240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5513CF"/>
    <w:multiLevelType w:val="hybridMultilevel"/>
    <w:tmpl w:val="A138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8321B"/>
    <w:multiLevelType w:val="hybridMultilevel"/>
    <w:tmpl w:val="56B263FA"/>
    <w:lvl w:ilvl="0" w:tplc="ABC8A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11282C"/>
    <w:multiLevelType w:val="hybridMultilevel"/>
    <w:tmpl w:val="A52E5990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8" w15:restartNumberingAfterBreak="0">
    <w:nsid w:val="73E2087E"/>
    <w:multiLevelType w:val="hybridMultilevel"/>
    <w:tmpl w:val="B5BA1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6F06A4"/>
    <w:multiLevelType w:val="hybridMultilevel"/>
    <w:tmpl w:val="73783D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4BD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90439A"/>
    <w:multiLevelType w:val="hybridMultilevel"/>
    <w:tmpl w:val="446648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01768B"/>
    <w:multiLevelType w:val="hybridMultilevel"/>
    <w:tmpl w:val="24CE40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B32037"/>
    <w:multiLevelType w:val="hybridMultilevel"/>
    <w:tmpl w:val="0DB4FA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920E2E"/>
    <w:multiLevelType w:val="hybridMultilevel"/>
    <w:tmpl w:val="53B8110C"/>
    <w:lvl w:ilvl="0" w:tplc="3EA834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262086"/>
    <w:multiLevelType w:val="hybridMultilevel"/>
    <w:tmpl w:val="EAAEB4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63403E"/>
    <w:multiLevelType w:val="hybridMultilevel"/>
    <w:tmpl w:val="C31A357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3499934">
    <w:abstractNumId w:val="20"/>
  </w:num>
  <w:num w:numId="2" w16cid:durableId="38602187">
    <w:abstractNumId w:val="3"/>
  </w:num>
  <w:num w:numId="3" w16cid:durableId="1781146860">
    <w:abstractNumId w:val="40"/>
  </w:num>
  <w:num w:numId="4" w16cid:durableId="607351728">
    <w:abstractNumId w:val="14"/>
  </w:num>
  <w:num w:numId="5" w16cid:durableId="1691294533">
    <w:abstractNumId w:val="10"/>
  </w:num>
  <w:num w:numId="6" w16cid:durableId="726104098">
    <w:abstractNumId w:val="29"/>
  </w:num>
  <w:num w:numId="7" w16cid:durableId="780298649">
    <w:abstractNumId w:val="32"/>
  </w:num>
  <w:num w:numId="8" w16cid:durableId="1429539030">
    <w:abstractNumId w:val="13"/>
  </w:num>
  <w:num w:numId="9" w16cid:durableId="1917393903">
    <w:abstractNumId w:val="35"/>
  </w:num>
  <w:num w:numId="10" w16cid:durableId="1308243199">
    <w:abstractNumId w:val="16"/>
  </w:num>
  <w:num w:numId="11" w16cid:durableId="1720471118">
    <w:abstractNumId w:val="12"/>
  </w:num>
  <w:num w:numId="12" w16cid:durableId="2030833074">
    <w:abstractNumId w:val="17"/>
  </w:num>
  <w:num w:numId="13" w16cid:durableId="2035839267">
    <w:abstractNumId w:val="30"/>
  </w:num>
  <w:num w:numId="14" w16cid:durableId="284041342">
    <w:abstractNumId w:val="28"/>
  </w:num>
  <w:num w:numId="15" w16cid:durableId="875889290">
    <w:abstractNumId w:val="6"/>
  </w:num>
  <w:num w:numId="16" w16cid:durableId="140348177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488000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686705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364073">
    <w:abstractNumId w:val="2"/>
  </w:num>
  <w:num w:numId="20" w16cid:durableId="545064694">
    <w:abstractNumId w:val="1"/>
  </w:num>
  <w:num w:numId="21" w16cid:durableId="2051685582">
    <w:abstractNumId w:val="37"/>
  </w:num>
  <w:num w:numId="22" w16cid:durableId="19559444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86879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3713390">
    <w:abstractNumId w:val="31"/>
  </w:num>
  <w:num w:numId="25" w16cid:durableId="16439220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91771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1975032">
    <w:abstractNumId w:val="33"/>
  </w:num>
  <w:num w:numId="28" w16cid:durableId="5153911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00656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6456158">
    <w:abstractNumId w:val="0"/>
  </w:num>
  <w:num w:numId="31" w16cid:durableId="118116127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9254803">
    <w:abstractNumId w:val="36"/>
  </w:num>
  <w:num w:numId="33" w16cid:durableId="1354650377">
    <w:abstractNumId w:val="42"/>
  </w:num>
  <w:num w:numId="34" w16cid:durableId="1500391207">
    <w:abstractNumId w:val="41"/>
  </w:num>
  <w:num w:numId="35" w16cid:durableId="1076977464">
    <w:abstractNumId w:val="19"/>
  </w:num>
  <w:num w:numId="36" w16cid:durableId="1665624511">
    <w:abstractNumId w:val="18"/>
  </w:num>
  <w:num w:numId="37" w16cid:durableId="17900780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3574170">
    <w:abstractNumId w:val="11"/>
  </w:num>
  <w:num w:numId="39" w16cid:durableId="414012472">
    <w:abstractNumId w:val="39"/>
  </w:num>
  <w:num w:numId="40" w16cid:durableId="1683776748">
    <w:abstractNumId w:val="26"/>
  </w:num>
  <w:num w:numId="41" w16cid:durableId="96802302">
    <w:abstractNumId w:val="38"/>
  </w:num>
  <w:num w:numId="42" w16cid:durableId="1783456336">
    <w:abstractNumId w:val="23"/>
  </w:num>
  <w:num w:numId="43" w16cid:durableId="1505049819">
    <w:abstractNumId w:val="4"/>
  </w:num>
  <w:num w:numId="44" w16cid:durableId="1545942133">
    <w:abstractNumId w:val="21"/>
  </w:num>
  <w:num w:numId="45" w16cid:durableId="1672754245">
    <w:abstractNumId w:val="45"/>
  </w:num>
  <w:num w:numId="46" w16cid:durableId="354960257">
    <w:abstractNumId w:val="5"/>
  </w:num>
  <w:num w:numId="47" w16cid:durableId="239677558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44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544F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1164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43B7"/>
    <w:rsid w:val="00054483"/>
    <w:rsid w:val="00055489"/>
    <w:rsid w:val="00055F73"/>
    <w:rsid w:val="00056AB7"/>
    <w:rsid w:val="00057231"/>
    <w:rsid w:val="00057566"/>
    <w:rsid w:val="0006184C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472"/>
    <w:rsid w:val="00077866"/>
    <w:rsid w:val="0007786E"/>
    <w:rsid w:val="00077A3B"/>
    <w:rsid w:val="00077C77"/>
    <w:rsid w:val="00081035"/>
    <w:rsid w:val="000814B7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023"/>
    <w:rsid w:val="000B56AC"/>
    <w:rsid w:val="000B62C8"/>
    <w:rsid w:val="000B7B73"/>
    <w:rsid w:val="000B7B94"/>
    <w:rsid w:val="000C0D99"/>
    <w:rsid w:val="000C13A5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728E"/>
    <w:rsid w:val="000D7C31"/>
    <w:rsid w:val="000E0358"/>
    <w:rsid w:val="000E0369"/>
    <w:rsid w:val="000E0D22"/>
    <w:rsid w:val="000E1C95"/>
    <w:rsid w:val="000E353F"/>
    <w:rsid w:val="000E3635"/>
    <w:rsid w:val="000E49F7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E4D"/>
    <w:rsid w:val="000F6E9C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31"/>
    <w:rsid w:val="00114CA8"/>
    <w:rsid w:val="0011507B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416"/>
    <w:rsid w:val="001234B7"/>
    <w:rsid w:val="00123652"/>
    <w:rsid w:val="00125375"/>
    <w:rsid w:val="00125588"/>
    <w:rsid w:val="001257E1"/>
    <w:rsid w:val="00125C11"/>
    <w:rsid w:val="00126CA6"/>
    <w:rsid w:val="0013058B"/>
    <w:rsid w:val="00130DC5"/>
    <w:rsid w:val="001314B6"/>
    <w:rsid w:val="0013279D"/>
    <w:rsid w:val="00132A44"/>
    <w:rsid w:val="00132D2F"/>
    <w:rsid w:val="001331A3"/>
    <w:rsid w:val="00133C41"/>
    <w:rsid w:val="001355DA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49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7C"/>
    <w:rsid w:val="001647CD"/>
    <w:rsid w:val="00164F2A"/>
    <w:rsid w:val="00165532"/>
    <w:rsid w:val="00165A1D"/>
    <w:rsid w:val="001702D2"/>
    <w:rsid w:val="001703C2"/>
    <w:rsid w:val="00171EC3"/>
    <w:rsid w:val="001723E1"/>
    <w:rsid w:val="00172572"/>
    <w:rsid w:val="001726F5"/>
    <w:rsid w:val="0017303E"/>
    <w:rsid w:val="00173048"/>
    <w:rsid w:val="001734FD"/>
    <w:rsid w:val="001737A2"/>
    <w:rsid w:val="00173C18"/>
    <w:rsid w:val="001755F7"/>
    <w:rsid w:val="00175A93"/>
    <w:rsid w:val="00175F4C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704C"/>
    <w:rsid w:val="0018739D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128E"/>
    <w:rsid w:val="001F3CA4"/>
    <w:rsid w:val="001F51D4"/>
    <w:rsid w:val="001F5F84"/>
    <w:rsid w:val="001F6152"/>
    <w:rsid w:val="0020024C"/>
    <w:rsid w:val="00200BEE"/>
    <w:rsid w:val="00201342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3993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6E"/>
    <w:rsid w:val="00277CD7"/>
    <w:rsid w:val="00280B4A"/>
    <w:rsid w:val="00281D30"/>
    <w:rsid w:val="00281F91"/>
    <w:rsid w:val="00282EE3"/>
    <w:rsid w:val="002836CD"/>
    <w:rsid w:val="00285D88"/>
    <w:rsid w:val="002874A1"/>
    <w:rsid w:val="002902DB"/>
    <w:rsid w:val="00290D59"/>
    <w:rsid w:val="002910FE"/>
    <w:rsid w:val="002917B0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35D7"/>
    <w:rsid w:val="002A44D0"/>
    <w:rsid w:val="002A4D65"/>
    <w:rsid w:val="002A516E"/>
    <w:rsid w:val="002A584C"/>
    <w:rsid w:val="002A626B"/>
    <w:rsid w:val="002A6312"/>
    <w:rsid w:val="002A6B7E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4475"/>
    <w:rsid w:val="002D4707"/>
    <w:rsid w:val="002D479C"/>
    <w:rsid w:val="002D5B90"/>
    <w:rsid w:val="002D645B"/>
    <w:rsid w:val="002D681E"/>
    <w:rsid w:val="002D75F4"/>
    <w:rsid w:val="002E0215"/>
    <w:rsid w:val="002E0CB3"/>
    <w:rsid w:val="002E18E6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4E9A"/>
    <w:rsid w:val="00305554"/>
    <w:rsid w:val="003056B1"/>
    <w:rsid w:val="0030571A"/>
    <w:rsid w:val="00305A68"/>
    <w:rsid w:val="00306184"/>
    <w:rsid w:val="00306226"/>
    <w:rsid w:val="00306749"/>
    <w:rsid w:val="00306C74"/>
    <w:rsid w:val="003073D1"/>
    <w:rsid w:val="00307E2B"/>
    <w:rsid w:val="00307E66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4E80"/>
    <w:rsid w:val="00375C23"/>
    <w:rsid w:val="00376475"/>
    <w:rsid w:val="00380163"/>
    <w:rsid w:val="00380EAC"/>
    <w:rsid w:val="0038160C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63C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633F"/>
    <w:rsid w:val="003A7077"/>
    <w:rsid w:val="003A70D8"/>
    <w:rsid w:val="003A799B"/>
    <w:rsid w:val="003B0ACE"/>
    <w:rsid w:val="003B17F9"/>
    <w:rsid w:val="003B2B3C"/>
    <w:rsid w:val="003B45D7"/>
    <w:rsid w:val="003B50A9"/>
    <w:rsid w:val="003B5A06"/>
    <w:rsid w:val="003B6B34"/>
    <w:rsid w:val="003B6BDE"/>
    <w:rsid w:val="003B74F3"/>
    <w:rsid w:val="003C0224"/>
    <w:rsid w:val="003C1247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1E8C"/>
    <w:rsid w:val="003E2A5E"/>
    <w:rsid w:val="003E396D"/>
    <w:rsid w:val="003E577C"/>
    <w:rsid w:val="003E606D"/>
    <w:rsid w:val="003E609C"/>
    <w:rsid w:val="003E638A"/>
    <w:rsid w:val="003E64DA"/>
    <w:rsid w:val="003E66CF"/>
    <w:rsid w:val="003E6AB1"/>
    <w:rsid w:val="003E6AD9"/>
    <w:rsid w:val="003E75F6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147E"/>
    <w:rsid w:val="004015B9"/>
    <w:rsid w:val="00402266"/>
    <w:rsid w:val="00402606"/>
    <w:rsid w:val="00403182"/>
    <w:rsid w:val="00403906"/>
    <w:rsid w:val="00404618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6CA4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3F6D"/>
    <w:rsid w:val="00454E3E"/>
    <w:rsid w:val="00455028"/>
    <w:rsid w:val="0045502D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B8E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301"/>
    <w:rsid w:val="004A57C4"/>
    <w:rsid w:val="004A584E"/>
    <w:rsid w:val="004A58B3"/>
    <w:rsid w:val="004A5AF4"/>
    <w:rsid w:val="004A6AAB"/>
    <w:rsid w:val="004A6B6A"/>
    <w:rsid w:val="004A70B5"/>
    <w:rsid w:val="004B2222"/>
    <w:rsid w:val="004B2C94"/>
    <w:rsid w:val="004B3378"/>
    <w:rsid w:val="004B3A5F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28B2"/>
    <w:rsid w:val="005333F5"/>
    <w:rsid w:val="005336EB"/>
    <w:rsid w:val="00534011"/>
    <w:rsid w:val="0053450C"/>
    <w:rsid w:val="00534816"/>
    <w:rsid w:val="00534DE3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2F84"/>
    <w:rsid w:val="00543332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4E40"/>
    <w:rsid w:val="005559CD"/>
    <w:rsid w:val="00555E60"/>
    <w:rsid w:val="0055672D"/>
    <w:rsid w:val="00557F03"/>
    <w:rsid w:val="00561D17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5BEE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A22"/>
    <w:rsid w:val="005D7499"/>
    <w:rsid w:val="005D7647"/>
    <w:rsid w:val="005D799C"/>
    <w:rsid w:val="005E0225"/>
    <w:rsid w:val="005E2152"/>
    <w:rsid w:val="005E4DE7"/>
    <w:rsid w:val="005E542A"/>
    <w:rsid w:val="005E5E45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17841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239D"/>
    <w:rsid w:val="00653104"/>
    <w:rsid w:val="00653545"/>
    <w:rsid w:val="00653878"/>
    <w:rsid w:val="00653AEB"/>
    <w:rsid w:val="006540EA"/>
    <w:rsid w:val="00654730"/>
    <w:rsid w:val="00654B36"/>
    <w:rsid w:val="00654E9D"/>
    <w:rsid w:val="00656E44"/>
    <w:rsid w:val="006575E4"/>
    <w:rsid w:val="00661566"/>
    <w:rsid w:val="00661FFB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0E8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5255"/>
    <w:rsid w:val="0067603C"/>
    <w:rsid w:val="006765DC"/>
    <w:rsid w:val="00677126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6652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5146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C4"/>
    <w:rsid w:val="006D6563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4AEE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21D9"/>
    <w:rsid w:val="00762F0A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80DBE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69D4"/>
    <w:rsid w:val="007D6CD4"/>
    <w:rsid w:val="007D6F21"/>
    <w:rsid w:val="007D7681"/>
    <w:rsid w:val="007E1EC1"/>
    <w:rsid w:val="007E2479"/>
    <w:rsid w:val="007E24D9"/>
    <w:rsid w:val="007E2BEE"/>
    <w:rsid w:val="007E2FA1"/>
    <w:rsid w:val="007E3A15"/>
    <w:rsid w:val="007E3B53"/>
    <w:rsid w:val="007E4352"/>
    <w:rsid w:val="007E4B7F"/>
    <w:rsid w:val="007E544F"/>
    <w:rsid w:val="007E5E46"/>
    <w:rsid w:val="007E6739"/>
    <w:rsid w:val="007F0250"/>
    <w:rsid w:val="007F0818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24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7615"/>
    <w:rsid w:val="00817BD6"/>
    <w:rsid w:val="00820307"/>
    <w:rsid w:val="00820E42"/>
    <w:rsid w:val="008210C7"/>
    <w:rsid w:val="00821231"/>
    <w:rsid w:val="00821C21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333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5D8F"/>
    <w:rsid w:val="00877D47"/>
    <w:rsid w:val="00877F09"/>
    <w:rsid w:val="00880272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5362"/>
    <w:rsid w:val="0088615C"/>
    <w:rsid w:val="00887DAF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B76EB"/>
    <w:rsid w:val="008C10C4"/>
    <w:rsid w:val="008C13E9"/>
    <w:rsid w:val="008C1AAB"/>
    <w:rsid w:val="008C1EFC"/>
    <w:rsid w:val="008C20F1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202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298B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30F28"/>
    <w:rsid w:val="009315D8"/>
    <w:rsid w:val="009319C2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215D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6F81"/>
    <w:rsid w:val="009774A6"/>
    <w:rsid w:val="009774D0"/>
    <w:rsid w:val="00980315"/>
    <w:rsid w:val="00981204"/>
    <w:rsid w:val="00981422"/>
    <w:rsid w:val="00981741"/>
    <w:rsid w:val="00982B14"/>
    <w:rsid w:val="009833A7"/>
    <w:rsid w:val="009833FD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76"/>
    <w:rsid w:val="009B0DA9"/>
    <w:rsid w:val="009B291B"/>
    <w:rsid w:val="009B37A4"/>
    <w:rsid w:val="009B3988"/>
    <w:rsid w:val="009B3AB7"/>
    <w:rsid w:val="009B3F86"/>
    <w:rsid w:val="009B5D0D"/>
    <w:rsid w:val="009B5E57"/>
    <w:rsid w:val="009B60B1"/>
    <w:rsid w:val="009B63B8"/>
    <w:rsid w:val="009B64D3"/>
    <w:rsid w:val="009B6B00"/>
    <w:rsid w:val="009B7835"/>
    <w:rsid w:val="009B7ADA"/>
    <w:rsid w:val="009C0310"/>
    <w:rsid w:val="009C03B5"/>
    <w:rsid w:val="009C0600"/>
    <w:rsid w:val="009C06C8"/>
    <w:rsid w:val="009C0817"/>
    <w:rsid w:val="009C1009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D5BAE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63F1"/>
    <w:rsid w:val="00A2723A"/>
    <w:rsid w:val="00A275A1"/>
    <w:rsid w:val="00A27BA6"/>
    <w:rsid w:val="00A30E45"/>
    <w:rsid w:val="00A33C22"/>
    <w:rsid w:val="00A3451F"/>
    <w:rsid w:val="00A35635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15D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560"/>
    <w:rsid w:val="00A827D5"/>
    <w:rsid w:val="00A8298E"/>
    <w:rsid w:val="00A841C7"/>
    <w:rsid w:val="00A8487D"/>
    <w:rsid w:val="00A84DD3"/>
    <w:rsid w:val="00A84FD2"/>
    <w:rsid w:val="00A85A21"/>
    <w:rsid w:val="00A86027"/>
    <w:rsid w:val="00A86088"/>
    <w:rsid w:val="00A86856"/>
    <w:rsid w:val="00A86D7F"/>
    <w:rsid w:val="00A86DA4"/>
    <w:rsid w:val="00A87758"/>
    <w:rsid w:val="00A87A13"/>
    <w:rsid w:val="00A90227"/>
    <w:rsid w:val="00A906BB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0AAB"/>
    <w:rsid w:val="00AD12D9"/>
    <w:rsid w:val="00AD1770"/>
    <w:rsid w:val="00AD2F08"/>
    <w:rsid w:val="00AD37C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CEA"/>
    <w:rsid w:val="00AE4E6E"/>
    <w:rsid w:val="00AE60EE"/>
    <w:rsid w:val="00AE7B1F"/>
    <w:rsid w:val="00AF0CE0"/>
    <w:rsid w:val="00AF1149"/>
    <w:rsid w:val="00AF1B19"/>
    <w:rsid w:val="00AF2DD6"/>
    <w:rsid w:val="00AF3351"/>
    <w:rsid w:val="00AF513C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8AD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463"/>
    <w:rsid w:val="00B13A66"/>
    <w:rsid w:val="00B14319"/>
    <w:rsid w:val="00B1490D"/>
    <w:rsid w:val="00B14B6A"/>
    <w:rsid w:val="00B150B7"/>
    <w:rsid w:val="00B16C1A"/>
    <w:rsid w:val="00B16EA5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1F90"/>
    <w:rsid w:val="00B3210E"/>
    <w:rsid w:val="00B3270E"/>
    <w:rsid w:val="00B32797"/>
    <w:rsid w:val="00B32B35"/>
    <w:rsid w:val="00B360A5"/>
    <w:rsid w:val="00B37325"/>
    <w:rsid w:val="00B37755"/>
    <w:rsid w:val="00B40F63"/>
    <w:rsid w:val="00B41A83"/>
    <w:rsid w:val="00B41BC9"/>
    <w:rsid w:val="00B42D05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DFD"/>
    <w:rsid w:val="00B533DE"/>
    <w:rsid w:val="00B53561"/>
    <w:rsid w:val="00B53B91"/>
    <w:rsid w:val="00B53CFB"/>
    <w:rsid w:val="00B54984"/>
    <w:rsid w:val="00B554BA"/>
    <w:rsid w:val="00B55504"/>
    <w:rsid w:val="00B55837"/>
    <w:rsid w:val="00B55CF3"/>
    <w:rsid w:val="00B567E0"/>
    <w:rsid w:val="00B56BCA"/>
    <w:rsid w:val="00B56BEA"/>
    <w:rsid w:val="00B57130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154"/>
    <w:rsid w:val="00B92324"/>
    <w:rsid w:val="00B92B97"/>
    <w:rsid w:val="00B92F78"/>
    <w:rsid w:val="00B940C7"/>
    <w:rsid w:val="00B941A0"/>
    <w:rsid w:val="00B953B0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2FE"/>
    <w:rsid w:val="00C10B50"/>
    <w:rsid w:val="00C11329"/>
    <w:rsid w:val="00C1140E"/>
    <w:rsid w:val="00C121F8"/>
    <w:rsid w:val="00C124A7"/>
    <w:rsid w:val="00C14EC6"/>
    <w:rsid w:val="00C1582C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5E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6B42"/>
    <w:rsid w:val="00C57517"/>
    <w:rsid w:val="00C57FD3"/>
    <w:rsid w:val="00C60661"/>
    <w:rsid w:val="00C6135D"/>
    <w:rsid w:val="00C618B4"/>
    <w:rsid w:val="00C61B79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2B8"/>
    <w:rsid w:val="00C71BA7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3E67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568"/>
    <w:rsid w:val="00CB5B56"/>
    <w:rsid w:val="00CB5C06"/>
    <w:rsid w:val="00CB79F7"/>
    <w:rsid w:val="00CC0232"/>
    <w:rsid w:val="00CC037B"/>
    <w:rsid w:val="00CC11BC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691"/>
    <w:rsid w:val="00D047B0"/>
    <w:rsid w:val="00D05D68"/>
    <w:rsid w:val="00D05D9A"/>
    <w:rsid w:val="00D07464"/>
    <w:rsid w:val="00D07D0F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7AF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359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D7B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E26"/>
    <w:rsid w:val="00DA0D5B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343"/>
    <w:rsid w:val="00DB46C8"/>
    <w:rsid w:val="00DB4731"/>
    <w:rsid w:val="00DB47E6"/>
    <w:rsid w:val="00DB4EFD"/>
    <w:rsid w:val="00DB5B38"/>
    <w:rsid w:val="00DB640C"/>
    <w:rsid w:val="00DB69FF"/>
    <w:rsid w:val="00DC180D"/>
    <w:rsid w:val="00DC1D16"/>
    <w:rsid w:val="00DC2095"/>
    <w:rsid w:val="00DC2626"/>
    <w:rsid w:val="00DC28AE"/>
    <w:rsid w:val="00DC3ADF"/>
    <w:rsid w:val="00DC3C45"/>
    <w:rsid w:val="00DC42F8"/>
    <w:rsid w:val="00DC4340"/>
    <w:rsid w:val="00DC43D1"/>
    <w:rsid w:val="00DC4C72"/>
    <w:rsid w:val="00DC4CA3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30"/>
    <w:rsid w:val="00DD576F"/>
    <w:rsid w:val="00DD5C16"/>
    <w:rsid w:val="00DD6425"/>
    <w:rsid w:val="00DD6607"/>
    <w:rsid w:val="00DD70CD"/>
    <w:rsid w:val="00DD78E1"/>
    <w:rsid w:val="00DE0BE3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A97"/>
    <w:rsid w:val="00DF7FBB"/>
    <w:rsid w:val="00E00136"/>
    <w:rsid w:val="00E0040C"/>
    <w:rsid w:val="00E0063E"/>
    <w:rsid w:val="00E01064"/>
    <w:rsid w:val="00E01437"/>
    <w:rsid w:val="00E01E3E"/>
    <w:rsid w:val="00E02B0F"/>
    <w:rsid w:val="00E0322A"/>
    <w:rsid w:val="00E03621"/>
    <w:rsid w:val="00E051DA"/>
    <w:rsid w:val="00E055F2"/>
    <w:rsid w:val="00E05787"/>
    <w:rsid w:val="00E105AF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C2B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562"/>
    <w:rsid w:val="00E43B17"/>
    <w:rsid w:val="00E450AD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11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70CC3"/>
    <w:rsid w:val="00E70CC8"/>
    <w:rsid w:val="00E71517"/>
    <w:rsid w:val="00E71CD5"/>
    <w:rsid w:val="00E72EC5"/>
    <w:rsid w:val="00E73008"/>
    <w:rsid w:val="00E74BF0"/>
    <w:rsid w:val="00E7521A"/>
    <w:rsid w:val="00E762F7"/>
    <w:rsid w:val="00E76319"/>
    <w:rsid w:val="00E804B0"/>
    <w:rsid w:val="00E80623"/>
    <w:rsid w:val="00E8136A"/>
    <w:rsid w:val="00E82E09"/>
    <w:rsid w:val="00E836D3"/>
    <w:rsid w:val="00E83EE6"/>
    <w:rsid w:val="00E845C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7A6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439A"/>
    <w:rsid w:val="00EA5691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9F1"/>
    <w:rsid w:val="00EC4F9C"/>
    <w:rsid w:val="00EC62C2"/>
    <w:rsid w:val="00EC66BB"/>
    <w:rsid w:val="00EC7C16"/>
    <w:rsid w:val="00EC7EE0"/>
    <w:rsid w:val="00ED01F4"/>
    <w:rsid w:val="00ED13D3"/>
    <w:rsid w:val="00ED1EA1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52A6"/>
    <w:rsid w:val="00F05F9F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5591"/>
    <w:rsid w:val="00F1587B"/>
    <w:rsid w:val="00F1709A"/>
    <w:rsid w:val="00F17101"/>
    <w:rsid w:val="00F17308"/>
    <w:rsid w:val="00F1732C"/>
    <w:rsid w:val="00F177EB"/>
    <w:rsid w:val="00F2118C"/>
    <w:rsid w:val="00F21F8E"/>
    <w:rsid w:val="00F223BA"/>
    <w:rsid w:val="00F22672"/>
    <w:rsid w:val="00F24C61"/>
    <w:rsid w:val="00F24C6D"/>
    <w:rsid w:val="00F25337"/>
    <w:rsid w:val="00F266B6"/>
    <w:rsid w:val="00F271B5"/>
    <w:rsid w:val="00F3011F"/>
    <w:rsid w:val="00F30A8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F1B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20D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39"/>
    <w:rsid w:val="00F83610"/>
    <w:rsid w:val="00F83676"/>
    <w:rsid w:val="00F84026"/>
    <w:rsid w:val="00F8453A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6875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5D40"/>
    <w:rsid w:val="00FB7B45"/>
    <w:rsid w:val="00FC004A"/>
    <w:rsid w:val="00FC038F"/>
    <w:rsid w:val="00FC0395"/>
    <w:rsid w:val="00FC0A86"/>
    <w:rsid w:val="00FC1101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1D7"/>
    <w:rsid w:val="00FF15AB"/>
    <w:rsid w:val="00FF1F9E"/>
    <w:rsid w:val="00FF2551"/>
    <w:rsid w:val="00FF2C92"/>
    <w:rsid w:val="00FF2CB1"/>
    <w:rsid w:val="00FF2DFD"/>
    <w:rsid w:val="00FF305D"/>
    <w:rsid w:val="00FF65A3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B198"/>
  <w15:docId w15:val="{A19CFFD0-B368-4E72-B79E-1BF61AF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1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C5468-6B2D-42B3-853B-8F4B746A0D9C}">
  <ds:schemaRefs>
    <ds:schemaRef ds:uri="http://schemas.microsoft.com/office/2006/metadata/properties"/>
    <ds:schemaRef ds:uri="http://schemas.microsoft.com/office/infopath/2007/PartnerControls"/>
    <ds:schemaRef ds:uri="71cdc927-f316-4140-a271-809aa904aa37"/>
    <ds:schemaRef ds:uri="11717fff-c6e2-4d8a-ad19-a6663934939e"/>
  </ds:schemaRefs>
</ds:datastoreItem>
</file>

<file path=customXml/itemProps2.xml><?xml version="1.0" encoding="utf-8"?>
<ds:datastoreItem xmlns:ds="http://schemas.openxmlformats.org/officeDocument/2006/customXml" ds:itemID="{2F5E1B5A-F050-428D-9385-1723DA330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7fff-c6e2-4d8a-ad19-a6663934939e"/>
    <ds:schemaRef ds:uri="71cdc927-f316-4140-a271-809aa904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71F908-DBAF-4490-9BF7-71EEEBC32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Matthew Stapleton</cp:lastModifiedBy>
  <cp:revision>4</cp:revision>
  <dcterms:created xsi:type="dcterms:W3CDTF">2022-05-19T05:25:00Z</dcterms:created>
  <dcterms:modified xsi:type="dcterms:W3CDTF">2024-07-09T01:05:00Z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</Properties>
</file>